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2E697" w14:textId="531724CF" w:rsidR="001F2D18" w:rsidRPr="00DC16DF" w:rsidRDefault="001F2D18" w:rsidP="005A4AC1">
      <w:pPr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78"/>
        <w:tblW w:w="920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1F2D18" w14:paraId="2E82E69A" w14:textId="77777777" w:rsidTr="005A4AC1">
        <w:trPr>
          <w:trHeight w:val="454"/>
        </w:trPr>
        <w:tc>
          <w:tcPr>
            <w:tcW w:w="8128" w:type="dxa"/>
            <w:shd w:val="clear" w:color="auto" w:fill="8FE1A1"/>
            <w:vAlign w:val="center"/>
          </w:tcPr>
          <w:p w14:paraId="2E82E698" w14:textId="77777777" w:rsidR="001F2D18" w:rsidRDefault="001F2D18" w:rsidP="005A4AC1">
            <w:pPr>
              <w:spacing w:line="360" w:lineRule="auto"/>
              <w:rPr>
                <w:rFonts w:ascii="Trebuchet MS" w:hAnsi="Trebuchet MS"/>
                <w:b/>
                <w:bCs/>
                <w:color w:val="FFFFFF"/>
              </w:rPr>
            </w:pPr>
            <w:r w:rsidRPr="005A4AC1">
              <w:rPr>
                <w:rFonts w:ascii="Trebuchet MS" w:hAnsi="Trebuchet MS"/>
                <w:b/>
                <w:bCs/>
                <w:color w:val="404040" w:themeColor="text1" w:themeTint="BF"/>
              </w:rPr>
              <w:t>HITELBIZTOSÍTÁSI</w:t>
            </w:r>
            <w:r>
              <w:rPr>
                <w:rFonts w:ascii="Trebuchet MS" w:hAnsi="Trebuchet MS"/>
                <w:b/>
                <w:bCs/>
                <w:color w:val="FFFFFF"/>
              </w:rPr>
              <w:t xml:space="preserve"> </w:t>
            </w:r>
            <w:r w:rsidRPr="005A4AC1">
              <w:rPr>
                <w:rFonts w:ascii="Trebuchet MS" w:hAnsi="Trebuchet MS"/>
                <w:b/>
                <w:bCs/>
                <w:color w:val="404040" w:themeColor="text1" w:themeTint="BF"/>
              </w:rPr>
              <w:t>AJÁNLAT</w:t>
            </w:r>
          </w:p>
        </w:tc>
        <w:tc>
          <w:tcPr>
            <w:tcW w:w="1080" w:type="dxa"/>
            <w:vAlign w:val="center"/>
          </w:tcPr>
          <w:p w14:paraId="2E82E699" w14:textId="77777777" w:rsidR="001F2D18" w:rsidRDefault="0015256B" w:rsidP="005A4AC1">
            <w:pPr>
              <w:spacing w:line="360" w:lineRule="auto"/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V</w:t>
            </w:r>
          </w:p>
        </w:tc>
      </w:tr>
      <w:tr w:rsidR="001F2D18" w14:paraId="2E82E69D" w14:textId="77777777" w:rsidTr="005A4AC1">
        <w:trPr>
          <w:trHeight w:val="420"/>
        </w:trPr>
        <w:tc>
          <w:tcPr>
            <w:tcW w:w="8128" w:type="dxa"/>
            <w:shd w:val="clear" w:color="auto" w:fill="60D1A5"/>
            <w:vAlign w:val="center"/>
          </w:tcPr>
          <w:p w14:paraId="2E82E69B" w14:textId="77777777" w:rsidR="001F2D18" w:rsidRDefault="0015256B" w:rsidP="005A4AC1">
            <w:pPr>
              <w:pStyle w:val="Cmsor7"/>
              <w:spacing w:line="360" w:lineRule="auto"/>
            </w:pPr>
            <w:r w:rsidRPr="005A4AC1">
              <w:rPr>
                <w:color w:val="404040" w:themeColor="text1" w:themeTint="BF"/>
              </w:rPr>
              <w:t>Vevő</w:t>
            </w:r>
            <w:r w:rsidR="001F2D18" w:rsidRPr="005A4AC1">
              <w:rPr>
                <w:color w:val="404040" w:themeColor="text1" w:themeTint="BF"/>
              </w:rPr>
              <w:t>hitelre</w:t>
            </w:r>
          </w:p>
        </w:tc>
        <w:tc>
          <w:tcPr>
            <w:tcW w:w="1080" w:type="dxa"/>
            <w:vAlign w:val="center"/>
          </w:tcPr>
          <w:p w14:paraId="2E82E69C" w14:textId="77777777" w:rsidR="001F2D18" w:rsidRDefault="001F2D18" w:rsidP="005A4AC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14:paraId="2E82E69E" w14:textId="77777777" w:rsidR="00B4101E" w:rsidRPr="0091336C" w:rsidRDefault="00B4101E" w:rsidP="001F2D18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2D18" w:rsidRPr="005A4AC1" w14:paraId="2E82E6A8" w14:textId="77777777" w:rsidTr="00481A88">
        <w:trPr>
          <w:trHeight w:val="3435"/>
          <w:jc w:val="center"/>
        </w:trPr>
        <w:tc>
          <w:tcPr>
            <w:tcW w:w="9175" w:type="dxa"/>
            <w:shd w:val="clear" w:color="auto" w:fill="auto"/>
          </w:tcPr>
          <w:p w14:paraId="2E82E69F" w14:textId="77777777" w:rsidR="001F2D18" w:rsidRPr="005A4AC1" w:rsidRDefault="0015256B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b/>
                <w:color w:val="000000"/>
                <w:sz w:val="22"/>
              </w:rPr>
            </w:pPr>
            <w:r w:rsidRPr="005A4AC1">
              <w:rPr>
                <w:rFonts w:ascii="Roboto" w:hAnsi="Roboto"/>
                <w:b/>
                <w:color w:val="000000"/>
                <w:sz w:val="22"/>
              </w:rPr>
              <w:t>A biztosítottra (hitelnyújtó bankra vagy konzorciumvezetőre</w:t>
            </w:r>
            <w:r w:rsidR="001F2D18" w:rsidRPr="005A4AC1">
              <w:rPr>
                <w:rFonts w:ascii="Roboto" w:hAnsi="Roboto"/>
                <w:b/>
                <w:color w:val="000000"/>
                <w:sz w:val="22"/>
              </w:rPr>
              <w:t>) vonatkozó adatok</w:t>
            </w:r>
          </w:p>
          <w:p w14:paraId="2E82E6A0" w14:textId="77777777" w:rsidR="001F2D18" w:rsidRPr="005A4AC1" w:rsidRDefault="001F2D18" w:rsidP="00E822AF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 hitelnyújtó bank neve: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0"/>
          </w:p>
          <w:p w14:paraId="2E82E6A1" w14:textId="77777777" w:rsidR="001F2D18" w:rsidRPr="005A4AC1" w:rsidRDefault="001F2D18" w:rsidP="00E822AF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Címe: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1" w:name="Szöveg2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"/>
          </w:p>
          <w:p w14:paraId="2E82E6A2" w14:textId="77777777" w:rsidR="001F2D18" w:rsidRPr="005A4AC1" w:rsidRDefault="001F2D18" w:rsidP="00E822AF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Adószáma: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2" w:name="Szöveg3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2"/>
          </w:p>
          <w:p w14:paraId="2E82E6A3" w14:textId="77777777" w:rsidR="001F2D18" w:rsidRPr="005A4AC1" w:rsidRDefault="001F2D18" w:rsidP="00E822AF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Ügyintéző neve: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3" w:name="Szöveg4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3"/>
          </w:p>
          <w:p w14:paraId="2E82E6A4" w14:textId="77777777" w:rsidR="001F2D18" w:rsidRPr="005A4AC1" w:rsidRDefault="001F2D18" w:rsidP="00E822AF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Telefonszám: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Fax: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Email cím: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6A5" w14:textId="77777777" w:rsidR="00481A88" w:rsidRPr="005A4AC1" w:rsidRDefault="00481A88" w:rsidP="00481A88">
            <w:pPr>
              <w:rPr>
                <w:rFonts w:ascii="Roboto" w:hAnsi="Roboto"/>
                <w:sz w:val="24"/>
              </w:rPr>
            </w:pPr>
            <w:r w:rsidRPr="005A4AC1">
              <w:rPr>
                <w:rFonts w:ascii="Roboto" w:hAnsi="Roboto"/>
                <w:b/>
                <w:bCs/>
                <w:color w:val="000000"/>
                <w:sz w:val="18"/>
              </w:rPr>
              <w:t>A biztosított hozzájárul-e a Biztosítóval való elektronikus kapcsolattartáshoz?</w:t>
            </w:r>
          </w:p>
          <w:p w14:paraId="2E82E6A6" w14:textId="77777777" w:rsidR="00481A88" w:rsidRPr="005A4AC1" w:rsidRDefault="00481A88" w:rsidP="00481A88">
            <w:pPr>
              <w:rPr>
                <w:rFonts w:ascii="Roboto" w:hAnsi="Roboto"/>
                <w:color w:val="000000"/>
                <w:sz w:val="18"/>
              </w:rPr>
            </w:pPr>
          </w:p>
          <w:p w14:paraId="2E82E6A7" w14:textId="38F22DF2" w:rsidR="00481A88" w:rsidRPr="005A4AC1" w:rsidRDefault="00481A88" w:rsidP="00481A88">
            <w:pPr>
              <w:pStyle w:val="BodyText21"/>
              <w:ind w:firstLine="708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18"/>
                <w:szCs w:val="24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18"/>
                <w:szCs w:val="24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18"/>
                <w:szCs w:val="24"/>
              </w:rPr>
            </w:r>
            <w:r w:rsidR="00D67E52" w:rsidRPr="005A4AC1">
              <w:rPr>
                <w:rFonts w:ascii="Roboto" w:hAnsi="Roboto"/>
                <w:color w:val="000000"/>
                <w:sz w:val="18"/>
                <w:szCs w:val="24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18"/>
                <w:szCs w:val="24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18"/>
                <w:szCs w:val="24"/>
              </w:rPr>
              <w:t xml:space="preserve"> </w:t>
            </w:r>
            <w:proofErr w:type="gramStart"/>
            <w:r w:rsidRPr="005A4AC1">
              <w:rPr>
                <w:rFonts w:ascii="Roboto" w:hAnsi="Roboto"/>
                <w:color w:val="000000"/>
                <w:sz w:val="18"/>
                <w:szCs w:val="24"/>
              </w:rPr>
              <w:t>IGEN  /</w:t>
            </w:r>
            <w:proofErr w:type="gramEnd"/>
            <w:r w:rsidRPr="005A4AC1">
              <w:rPr>
                <w:rFonts w:ascii="Roboto" w:hAnsi="Roboto"/>
                <w:color w:val="000000"/>
                <w:sz w:val="18"/>
                <w:szCs w:val="24"/>
              </w:rPr>
              <w:t xml:space="preserve">  </w:t>
            </w:r>
            <w:r w:rsidRPr="005A4AC1">
              <w:rPr>
                <w:rFonts w:ascii="Roboto" w:hAnsi="Roboto"/>
                <w:color w:val="000000"/>
                <w:sz w:val="18"/>
                <w:szCs w:val="24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18"/>
                <w:szCs w:val="24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18"/>
                <w:szCs w:val="24"/>
              </w:rPr>
            </w:r>
            <w:r w:rsidR="00D67E52" w:rsidRPr="005A4AC1">
              <w:rPr>
                <w:rFonts w:ascii="Roboto" w:hAnsi="Roboto"/>
                <w:color w:val="000000"/>
                <w:sz w:val="18"/>
                <w:szCs w:val="24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18"/>
                <w:szCs w:val="24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18"/>
                <w:szCs w:val="24"/>
              </w:rPr>
              <w:t xml:space="preserve"> NEM</w:t>
            </w:r>
          </w:p>
        </w:tc>
      </w:tr>
    </w:tbl>
    <w:p w14:paraId="2E82E6A9" w14:textId="77777777" w:rsidR="001F2D18" w:rsidRPr="005A4AC1" w:rsidRDefault="001F2D18">
      <w:pPr>
        <w:rPr>
          <w:rFonts w:ascii="Roboto" w:hAnsi="Roboto"/>
          <w:color w:val="000000"/>
          <w:sz w:val="24"/>
        </w:rPr>
      </w:pPr>
    </w:p>
    <w:p w14:paraId="2E82E6AA" w14:textId="77777777" w:rsidR="00D3444B" w:rsidRPr="005A4AC1" w:rsidRDefault="00D3444B" w:rsidP="00D3444B">
      <w:pPr>
        <w:numPr>
          <w:ilvl w:val="0"/>
          <w:numId w:val="1"/>
        </w:numPr>
        <w:rPr>
          <w:rFonts w:ascii="Roboto" w:hAnsi="Roboto"/>
          <w:b/>
          <w:color w:val="000000"/>
          <w:sz w:val="22"/>
          <w:szCs w:val="24"/>
        </w:rPr>
      </w:pPr>
      <w:r w:rsidRPr="005A4AC1">
        <w:rPr>
          <w:rFonts w:ascii="Roboto" w:hAnsi="Roboto"/>
          <w:b/>
          <w:color w:val="000000"/>
          <w:sz w:val="22"/>
          <w:szCs w:val="24"/>
        </w:rPr>
        <w:t>Az exportirányú külkereskedelmi szerződésre vonatkozó adatok</w:t>
      </w:r>
    </w:p>
    <w:p w14:paraId="2E82E6AB" w14:textId="77777777" w:rsidR="00D3444B" w:rsidRPr="005A4AC1" w:rsidRDefault="00D3444B">
      <w:pPr>
        <w:rPr>
          <w:rFonts w:ascii="Roboto" w:hAnsi="Roboto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2D18" w:rsidRPr="005A4AC1" w14:paraId="2E82E6B1" w14:textId="77777777" w:rsidTr="00E822AF">
        <w:trPr>
          <w:jc w:val="center"/>
        </w:trPr>
        <w:tc>
          <w:tcPr>
            <w:tcW w:w="9250" w:type="dxa"/>
            <w:shd w:val="clear" w:color="auto" w:fill="auto"/>
          </w:tcPr>
          <w:p w14:paraId="2E82E6AC" w14:textId="73535F28" w:rsidR="001F2D18" w:rsidRPr="005A4AC1" w:rsidRDefault="001F2D18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Exportőr me</w:t>
            </w:r>
            <w:r w:rsidR="008E2A12" w:rsidRPr="005A4AC1">
              <w:rPr>
                <w:rFonts w:ascii="Roboto" w:hAnsi="Roboto"/>
                <w:color w:val="000000"/>
                <w:sz w:val="22"/>
              </w:rPr>
              <w:t>g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nevezése: </w:t>
            </w:r>
          </w:p>
          <w:p w14:paraId="2E82E6AD" w14:textId="77777777" w:rsidR="001F2D18" w:rsidRPr="005A4AC1" w:rsidRDefault="001F2D18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Exportőrre vonatkozó adatok</w:t>
            </w:r>
            <w:r w:rsidRPr="005A4AC1">
              <w:rPr>
                <w:rStyle w:val="Lbjegyzet-hivatkozs"/>
                <w:rFonts w:ascii="Roboto" w:hAnsi="Roboto"/>
                <w:color w:val="000000"/>
                <w:sz w:val="22"/>
              </w:rPr>
              <w:footnoteReference w:id="1"/>
            </w:r>
            <w:r w:rsidRPr="005A4AC1">
              <w:rPr>
                <w:rFonts w:ascii="Roboto" w:hAnsi="Roboto"/>
                <w:color w:val="000000"/>
                <w:sz w:val="22"/>
              </w:rPr>
              <w:t>:</w:t>
            </w:r>
          </w:p>
          <w:p w14:paraId="2E82E6AE" w14:textId="77777777" w:rsidR="001F2D18" w:rsidRPr="005A4AC1" w:rsidRDefault="001F2D18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i/>
                <w:color w:val="000000"/>
                <w:sz w:val="22"/>
              </w:rPr>
              <w:t>(Kérjük mellékelve megküldeni a cég utolsó három gazdasági évének beszámolóját.)</w:t>
            </w:r>
          </w:p>
          <w:p w14:paraId="2E82E6AF" w14:textId="77777777" w:rsidR="001F2D18" w:rsidRPr="005A4AC1" w:rsidRDefault="001F2D18" w:rsidP="00E822AF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Megrendelő megnevezése: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6B0" w14:textId="77777777" w:rsidR="001F2D18" w:rsidRPr="005A4AC1" w:rsidRDefault="001F2D18" w:rsidP="00E822AF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Megrendelőre vonatkozó adatok</w:t>
            </w:r>
            <w:r w:rsidRPr="005A4AC1">
              <w:rPr>
                <w:rStyle w:val="Lbjegyzet-hivatkozs"/>
                <w:rFonts w:ascii="Roboto" w:hAnsi="Roboto"/>
                <w:color w:val="000000"/>
                <w:sz w:val="22"/>
              </w:rPr>
              <w:footnoteReference w:id="2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: </w:t>
            </w:r>
          </w:p>
        </w:tc>
      </w:tr>
      <w:tr w:rsidR="001F2D18" w:rsidRPr="005A4AC1" w14:paraId="2E82E6D3" w14:textId="77777777" w:rsidTr="00E822AF">
        <w:trPr>
          <w:trHeight w:val="70"/>
          <w:jc w:val="center"/>
        </w:trPr>
        <w:tc>
          <w:tcPr>
            <w:tcW w:w="9250" w:type="dxa"/>
            <w:tcBorders>
              <w:bottom w:val="single" w:sz="4" w:space="0" w:color="auto"/>
            </w:tcBorders>
            <w:shd w:val="clear" w:color="auto" w:fill="auto"/>
          </w:tcPr>
          <w:p w14:paraId="2E82E6B2" w14:textId="77777777" w:rsidR="005250BF" w:rsidRPr="005A4AC1" w:rsidRDefault="005250BF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 külkereskedelmi szerződés tárgya: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4" w:name="Szöveg13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4"/>
          </w:p>
          <w:p w14:paraId="2E82E6B3" w14:textId="77777777" w:rsidR="00982F64" w:rsidRPr="005A4AC1" w:rsidRDefault="00982F64" w:rsidP="00E00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Tudomásunk van arról, hogy a Biztosító kockázatvállalási elvei alapján teljes mértékben kizárt minden </w:t>
            </w:r>
            <w:r w:rsidRPr="005A4AC1">
              <w:rPr>
                <w:rFonts w:ascii="Roboto" w:hAnsi="Roboto"/>
                <w:b/>
                <w:i/>
                <w:color w:val="000000"/>
                <w:sz w:val="22"/>
              </w:rPr>
              <w:t>haditechnikai jellegű*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berendezés, felszerelés szolgáltatás exportjának biztosítása.</w:t>
            </w:r>
          </w:p>
          <w:p w14:paraId="2E82E6B4" w14:textId="77777777" w:rsidR="00143408" w:rsidRPr="005A4AC1" w:rsidRDefault="00143408" w:rsidP="00E00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2E82E6B5" w14:textId="77777777" w:rsidR="00143408" w:rsidRPr="005A4AC1" w:rsidRDefault="00143408" w:rsidP="00E00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2E82E6B6" w14:textId="77777777" w:rsidR="00143408" w:rsidRPr="005A4AC1" w:rsidRDefault="00143408" w:rsidP="00E00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2E82E6B7" w14:textId="77777777" w:rsidR="00143408" w:rsidRPr="005A4AC1" w:rsidRDefault="00143408" w:rsidP="00E00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2E82E6B8" w14:textId="77777777" w:rsidR="00982F64" w:rsidRPr="005A4AC1" w:rsidRDefault="00982F64" w:rsidP="00E00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lastRenderedPageBreak/>
              <w:t>A szállított termék/szolgáltatás haditechnikai/katonai termékek/berendezések exportjához kapcsolódik:</w:t>
            </w:r>
          </w:p>
          <w:p w14:paraId="2E82E6B9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Igen: </w:t>
            </w:r>
            <w:r w:rsidRPr="005A4AC1">
              <w:rPr>
                <w:rFonts w:ascii="Times New Roman" w:hAnsi="Times New Roman"/>
                <w:color w:val="000000"/>
                <w:sz w:val="22"/>
              </w:rPr>
              <w:t>□</w:t>
            </w:r>
          </w:p>
          <w:p w14:paraId="2E82E6BA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Nem: </w:t>
            </w:r>
            <w:r w:rsidRPr="005A4AC1">
              <w:rPr>
                <w:rFonts w:ascii="Times New Roman" w:hAnsi="Times New Roman"/>
                <w:color w:val="000000"/>
                <w:sz w:val="22"/>
              </w:rPr>
              <w:t>□</w:t>
            </w:r>
          </w:p>
          <w:p w14:paraId="2E82E6BB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2E82E6BC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 szállítandó termék/szolgáltatás ún. </w:t>
            </w:r>
            <w:r w:rsidRPr="005A4AC1">
              <w:rPr>
                <w:rFonts w:ascii="Roboto" w:hAnsi="Roboto"/>
                <w:b/>
                <w:i/>
                <w:color w:val="000000"/>
                <w:sz w:val="22"/>
              </w:rPr>
              <w:t>kettős felhasználású**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terméknek minősül:</w:t>
            </w:r>
          </w:p>
          <w:p w14:paraId="2E82E6BD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 Igen: </w:t>
            </w:r>
            <w:r w:rsidRPr="005A4AC1">
              <w:rPr>
                <w:rFonts w:ascii="Times New Roman" w:hAnsi="Times New Roman"/>
                <w:color w:val="000000"/>
                <w:sz w:val="22"/>
              </w:rPr>
              <w:t>□</w:t>
            </w:r>
          </w:p>
          <w:p w14:paraId="2E82E6BE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 Nem: </w:t>
            </w:r>
            <w:r w:rsidRPr="005A4AC1">
              <w:rPr>
                <w:rFonts w:ascii="Times New Roman" w:hAnsi="Times New Roman"/>
                <w:color w:val="000000"/>
                <w:sz w:val="22"/>
              </w:rPr>
              <w:t>□</w:t>
            </w:r>
          </w:p>
          <w:p w14:paraId="2E82E6BF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2E82E6C0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Amennyiben a termék/szolgáltatás kettős felhasználásúnak minősül, úgy nyilatkozunk arról, hogy a jogszabályban előírt hatósági engedéllyel rendelkezünk:</w:t>
            </w:r>
          </w:p>
          <w:p w14:paraId="2E82E6C1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 Igen: </w:t>
            </w:r>
            <w:r w:rsidRPr="005A4AC1">
              <w:rPr>
                <w:rFonts w:ascii="Times New Roman" w:hAnsi="Times New Roman"/>
                <w:color w:val="000000"/>
                <w:sz w:val="22"/>
              </w:rPr>
              <w:t>□</w:t>
            </w:r>
          </w:p>
          <w:p w14:paraId="2E82E6C2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 Nem: </w:t>
            </w:r>
            <w:r w:rsidRPr="005A4AC1">
              <w:rPr>
                <w:rFonts w:ascii="Times New Roman" w:hAnsi="Times New Roman"/>
                <w:color w:val="000000"/>
                <w:sz w:val="22"/>
              </w:rPr>
              <w:t>□</w:t>
            </w:r>
          </w:p>
          <w:p w14:paraId="2E82E6C3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2E82E6C4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A vevő részére teljesítendő export hatósági engedélyköteles tevékenység:</w:t>
            </w:r>
          </w:p>
          <w:p w14:paraId="2E82E6C5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 Igen: </w:t>
            </w:r>
            <w:r w:rsidRPr="005A4AC1">
              <w:rPr>
                <w:rFonts w:ascii="Times New Roman" w:hAnsi="Times New Roman"/>
                <w:color w:val="000000"/>
                <w:sz w:val="22"/>
              </w:rPr>
              <w:t>□</w:t>
            </w:r>
          </w:p>
          <w:p w14:paraId="2E82E6C6" w14:textId="1E6780B8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          és</w:t>
            </w:r>
          </w:p>
          <w:p w14:paraId="2E82E6C7" w14:textId="347F9D91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      - rendelkezünk a szükséges hatósági engedéllyel: </w:t>
            </w:r>
            <w:r w:rsidRPr="005A4AC1">
              <w:rPr>
                <w:rFonts w:ascii="Times New Roman" w:hAnsi="Times New Roman"/>
                <w:color w:val="000000"/>
                <w:sz w:val="22"/>
              </w:rPr>
              <w:t>□</w:t>
            </w:r>
          </w:p>
          <w:p w14:paraId="2E82E6C8" w14:textId="7A694B6D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      - nem rendelkezünk a szükséges hatósági </w:t>
            </w:r>
          </w:p>
          <w:p w14:paraId="2E82E6C9" w14:textId="6FD1D6D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             </w:t>
            </w:r>
            <w:proofErr w:type="gramStart"/>
            <w:r w:rsidRPr="005A4AC1">
              <w:rPr>
                <w:rFonts w:ascii="Roboto" w:hAnsi="Roboto"/>
                <w:color w:val="000000"/>
                <w:sz w:val="22"/>
              </w:rPr>
              <w:t xml:space="preserve">engedéllyel: </w:t>
            </w:r>
            <w:r w:rsidR="00705D24" w:rsidRPr="005A4AC1">
              <w:rPr>
                <w:rFonts w:ascii="Roboto" w:hAnsi="Roboto"/>
                <w:color w:val="000000"/>
                <w:sz w:val="22"/>
              </w:rPr>
              <w:t xml:space="preserve">  </w:t>
            </w:r>
            <w:proofErr w:type="gramEnd"/>
            <w:r w:rsidR="00705D24"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</w:t>
            </w:r>
            <w:r w:rsidRPr="005A4AC1">
              <w:rPr>
                <w:rFonts w:ascii="Times New Roman" w:hAnsi="Times New Roman"/>
                <w:color w:val="000000"/>
                <w:sz w:val="22"/>
              </w:rPr>
              <w:t>□</w:t>
            </w:r>
          </w:p>
          <w:p w14:paraId="2E82E6CA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                                                         Nem: </w:t>
            </w:r>
            <w:r w:rsidRPr="005A4AC1">
              <w:rPr>
                <w:rFonts w:ascii="Times New Roman" w:hAnsi="Times New Roman"/>
                <w:color w:val="000000"/>
                <w:sz w:val="22"/>
              </w:rPr>
              <w:t>□</w:t>
            </w:r>
          </w:p>
          <w:p w14:paraId="2E82E6CB" w14:textId="77777777" w:rsidR="00982F64" w:rsidRPr="005A4AC1" w:rsidRDefault="00982F64" w:rsidP="00982F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2E82E6CC" w14:textId="77777777" w:rsidR="005250BF" w:rsidRPr="005A4AC1" w:rsidRDefault="005250BF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 külkereskedelmi szerződés összege, devizaneme: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5" w:name="Szöveg14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5"/>
          </w:p>
          <w:p w14:paraId="2E82E6CD" w14:textId="77777777" w:rsidR="005250BF" w:rsidRPr="005A4AC1" w:rsidRDefault="005250BF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 külkereskedelmi szerződés aláírásának </w:t>
            </w:r>
            <w:r w:rsidRPr="005A4AC1">
              <w:rPr>
                <w:rFonts w:ascii="Roboto" w:hAnsi="Roboto"/>
                <w:i/>
                <w:color w:val="000000"/>
                <w:sz w:val="22"/>
              </w:rPr>
              <w:t>(esetleges módosításainak)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dátuma: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6CE" w14:textId="77777777" w:rsidR="005250BF" w:rsidRPr="005A4AC1" w:rsidRDefault="005250BF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 külkereskedelmi szerződés szerinti paritás: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6" w:name="Szöveg15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6"/>
          </w:p>
          <w:p w14:paraId="2E82E6CF" w14:textId="77777777" w:rsidR="005250BF" w:rsidRPr="005A4AC1" w:rsidRDefault="005250BF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 külkereskedelmi ügylet részletes, szöveges ismertetése: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7" w:name="Szöveg28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7"/>
          </w:p>
          <w:p w14:paraId="2E82E6D0" w14:textId="77777777" w:rsidR="005250BF" w:rsidRPr="005A4AC1" w:rsidRDefault="005250BF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A külkereskedelmi szerződés szerinti fizetési feltételek:</w:t>
            </w:r>
          </w:p>
          <w:p w14:paraId="2E82E6D1" w14:textId="77777777" w:rsidR="005250BF" w:rsidRPr="005A4AC1" w:rsidRDefault="005250BF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  <w:t xml:space="preserve">Előleg mértéke: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09502E7D" w14:textId="77777777" w:rsidR="001F2D18" w:rsidRDefault="005250BF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Meghitelezett hányad: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76EB86B3" w14:textId="77777777" w:rsidR="005A4AC1" w:rsidRDefault="005A4AC1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1A2A23AB" w14:textId="77777777" w:rsidR="005A4AC1" w:rsidRDefault="005A4AC1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701CD569" w14:textId="77777777" w:rsidR="005A4AC1" w:rsidRDefault="005A4AC1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2E82E6D2" w14:textId="5DA723FF" w:rsidR="005A4AC1" w:rsidRPr="005A4AC1" w:rsidRDefault="005A4AC1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</w:p>
        </w:tc>
      </w:tr>
      <w:tr w:rsidR="00DB444E" w:rsidRPr="005A4AC1" w14:paraId="2E82E6DC" w14:textId="77777777" w:rsidTr="00E822AF">
        <w:trPr>
          <w:jc w:val="center"/>
        </w:trPr>
        <w:tc>
          <w:tcPr>
            <w:tcW w:w="9250" w:type="dxa"/>
            <w:tcBorders>
              <w:bottom w:val="nil"/>
            </w:tcBorders>
            <w:shd w:val="clear" w:color="auto" w:fill="auto"/>
          </w:tcPr>
          <w:p w14:paraId="2E82E6D9" w14:textId="77777777" w:rsidR="00DB444E" w:rsidRPr="005A4AC1" w:rsidRDefault="00DB444E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lastRenderedPageBreak/>
              <w:t>A külkereskedelmi szerződés értékén belül</w:t>
            </w:r>
          </w:p>
          <w:p w14:paraId="2E82E6DA" w14:textId="77777777" w:rsidR="00DB444E" w:rsidRPr="005A4AC1" w:rsidRDefault="00DB444E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  <w:t>magyar származásúnak minősülő hányad</w:t>
            </w:r>
            <w:r w:rsidRPr="005A4AC1">
              <w:rPr>
                <w:rStyle w:val="Lbjegyzet-hivatkozs"/>
                <w:rFonts w:ascii="Roboto" w:hAnsi="Roboto"/>
                <w:color w:val="000000"/>
                <w:sz w:val="22"/>
              </w:rPr>
              <w:footnoteReference w:id="3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8" w:name="Szöveg34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8"/>
          </w:p>
          <w:p w14:paraId="2E82E6DB" w14:textId="77777777" w:rsidR="00DB444E" w:rsidRPr="005A4AC1" w:rsidRDefault="00DB444E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 </w:t>
            </w:r>
            <w:r w:rsidRPr="005A4AC1">
              <w:rPr>
                <w:rFonts w:ascii="Roboto" w:hAnsi="Roboto"/>
                <w:color w:val="000000"/>
                <w:sz w:val="22"/>
              </w:rPr>
              <w:tab/>
              <w:t xml:space="preserve">helyi költségek: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9" w:name="Szöveg19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9"/>
          </w:p>
        </w:tc>
      </w:tr>
      <w:tr w:rsidR="00DB444E" w:rsidRPr="005A4AC1" w14:paraId="2E82E6DE" w14:textId="77777777" w:rsidTr="00E822AF">
        <w:trPr>
          <w:jc w:val="center"/>
        </w:trPr>
        <w:tc>
          <w:tcPr>
            <w:tcW w:w="9250" w:type="dxa"/>
            <w:tcBorders>
              <w:top w:val="nil"/>
            </w:tcBorders>
            <w:shd w:val="clear" w:color="auto" w:fill="auto"/>
          </w:tcPr>
          <w:p w14:paraId="2E82E6DD" w14:textId="77777777" w:rsidR="00DB444E" w:rsidRPr="005A4AC1" w:rsidRDefault="00DB444E" w:rsidP="00E822AF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Az adott exportügylet fontosabb </w:t>
            </w:r>
            <w:r w:rsidRPr="005A4AC1">
              <w:rPr>
                <w:rFonts w:ascii="Roboto" w:hAnsi="Roboto"/>
                <w:b/>
                <w:i/>
                <w:color w:val="000000"/>
                <w:sz w:val="22"/>
              </w:rPr>
              <w:t>belföldi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beszállítóinak, alvállalkozóinak megnevezése </w:t>
            </w:r>
            <w:r w:rsidRPr="005A4AC1">
              <w:rPr>
                <w:rFonts w:ascii="Roboto" w:hAnsi="Roboto"/>
                <w:i/>
                <w:color w:val="000000"/>
                <w:sz w:val="22"/>
              </w:rPr>
              <w:t>(feltüntetve az egyes részfeladatokat, értékmegjelöléssel)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</w:tc>
      </w:tr>
      <w:tr w:rsidR="00DB444E" w:rsidRPr="005A4AC1" w14:paraId="2E82E6E0" w14:textId="77777777" w:rsidTr="00E822AF">
        <w:trPr>
          <w:jc w:val="center"/>
        </w:trPr>
        <w:tc>
          <w:tcPr>
            <w:tcW w:w="9250" w:type="dxa"/>
            <w:tcBorders>
              <w:top w:val="nil"/>
            </w:tcBorders>
            <w:shd w:val="clear" w:color="auto" w:fill="auto"/>
          </w:tcPr>
          <w:p w14:paraId="2E82E6DF" w14:textId="77777777" w:rsidR="00DB444E" w:rsidRPr="005A4AC1" w:rsidRDefault="00DB444E" w:rsidP="00E822AF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Az adott exportügylet fontosabb </w:t>
            </w:r>
            <w:r w:rsidRPr="005A4AC1">
              <w:rPr>
                <w:rFonts w:ascii="Roboto" w:hAnsi="Roboto"/>
                <w:b/>
                <w:i/>
                <w:color w:val="000000"/>
                <w:sz w:val="22"/>
              </w:rPr>
              <w:t>külföldi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beszállítóinak, alvállalkozóinak megnevezése </w:t>
            </w:r>
            <w:r w:rsidRPr="005A4AC1">
              <w:rPr>
                <w:rFonts w:ascii="Roboto" w:hAnsi="Roboto"/>
                <w:i/>
                <w:color w:val="000000"/>
                <w:sz w:val="22"/>
              </w:rPr>
              <w:t>(feltüntetve az egyes részfeladatokat, értékmegjelöléssel)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</w:tc>
      </w:tr>
      <w:tr w:rsidR="00DB444E" w:rsidRPr="005A4AC1" w14:paraId="2E82E700" w14:textId="77777777" w:rsidTr="00E822AF">
        <w:trPr>
          <w:trHeight w:val="4086"/>
          <w:jc w:val="center"/>
        </w:trPr>
        <w:tc>
          <w:tcPr>
            <w:tcW w:w="9250" w:type="dxa"/>
            <w:shd w:val="clear" w:color="auto" w:fill="auto"/>
          </w:tcPr>
          <w:p w14:paraId="2E82E6E1" w14:textId="77777777" w:rsidR="00DB444E" w:rsidRPr="005A4AC1" w:rsidRDefault="00DB444E" w:rsidP="00E822AF">
            <w:pP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A teljesítés/kivitelezés ütemezése</w:t>
            </w:r>
            <w:r w:rsidRPr="005A4AC1">
              <w:rPr>
                <w:rStyle w:val="Lbjegyzet-hivatkozs"/>
                <w:rFonts w:ascii="Roboto" w:hAnsi="Roboto"/>
                <w:color w:val="000000"/>
                <w:sz w:val="22"/>
              </w:rPr>
              <w:footnoteReference w:id="4"/>
            </w:r>
            <w:r w:rsidRPr="005A4AC1">
              <w:rPr>
                <w:rFonts w:ascii="Roboto" w:hAnsi="Roboto"/>
                <w:color w:val="000000"/>
                <w:sz w:val="22"/>
              </w:rPr>
              <w:t>:</w:t>
            </w:r>
          </w:p>
          <w:p w14:paraId="2E82E6E2" w14:textId="77777777" w:rsidR="00DB444E" w:rsidRPr="005A4AC1" w:rsidRDefault="00DB444E" w:rsidP="00E822AF">
            <w:pPr>
              <w:spacing w:line="360" w:lineRule="auto"/>
              <w:ind w:left="180" w:hanging="70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egyszeri teljesítés esetén a teljesítés (várható) időpontja: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10" w:name="Szöveg29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0"/>
          </w:p>
          <w:p w14:paraId="2E82E6E3" w14:textId="77777777" w:rsidR="00DB444E" w:rsidRPr="005A4AC1" w:rsidRDefault="00DB444E" w:rsidP="00E822AF">
            <w:pPr>
              <w:spacing w:line="360" w:lineRule="auto"/>
              <w:ind w:left="180" w:hanging="70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részteljesítések esetén:</w:t>
            </w:r>
          </w:p>
          <w:p w14:paraId="2E82E6E4" w14:textId="77777777" w:rsidR="00DB444E" w:rsidRPr="005A4AC1" w:rsidRDefault="00DB444E" w:rsidP="00E822AF">
            <w:pPr>
              <w:tabs>
                <w:tab w:val="left" w:pos="720"/>
              </w:tabs>
              <w:spacing w:line="360" w:lineRule="auto"/>
              <w:ind w:left="180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  <w:t xml:space="preserve">teljesítési/kivitelezési időszak hossza: </w:t>
            </w:r>
            <w:r w:rsidR="00615E30"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615E30"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="00615E30" w:rsidRPr="005A4AC1">
              <w:rPr>
                <w:rFonts w:ascii="Roboto" w:hAnsi="Roboto"/>
                <w:color w:val="000000"/>
                <w:sz w:val="22"/>
              </w:rPr>
            </w:r>
            <w:r w:rsidR="00615E30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="00615E30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615E30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615E30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615E30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615E30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615E30"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6E5" w14:textId="77777777" w:rsidR="00DB444E" w:rsidRPr="005A4AC1" w:rsidRDefault="00DB444E" w:rsidP="00E822AF">
            <w:pPr>
              <w:tabs>
                <w:tab w:val="left" w:pos="720"/>
              </w:tabs>
              <w:spacing w:line="360" w:lineRule="auto"/>
              <w:ind w:left="180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  <w:t xml:space="preserve">starting </w:t>
            </w:r>
            <w:proofErr w:type="spellStart"/>
            <w:r w:rsidRPr="005A4AC1">
              <w:rPr>
                <w:rFonts w:ascii="Roboto" w:hAnsi="Roboto"/>
                <w:color w:val="000000"/>
                <w:sz w:val="22"/>
              </w:rPr>
              <w:t>point</w:t>
            </w:r>
            <w:proofErr w:type="spellEnd"/>
            <w:r w:rsidRPr="005A4AC1">
              <w:rPr>
                <w:rFonts w:ascii="Roboto" w:hAnsi="Roboto"/>
                <w:color w:val="000000"/>
                <w:sz w:val="22"/>
              </w:rPr>
              <w:t xml:space="preserve"> meghatározása, várható időpontjának megjelölése: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11" w:name="Szöveg30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1"/>
          </w:p>
          <w:p w14:paraId="2E82E6E6" w14:textId="77777777" w:rsidR="00DB444E" w:rsidRPr="005A4AC1" w:rsidRDefault="00DB444E" w:rsidP="00E822AF">
            <w:pPr>
              <w:tabs>
                <w:tab w:val="left" w:pos="720"/>
              </w:tabs>
              <w:spacing w:line="360" w:lineRule="auto"/>
              <w:ind w:left="180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  <w:t xml:space="preserve">a részteljesítések (várható) ütemezése, értékmegjelöléssel az alábbiak szerint: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  <w:gridCol w:w="1700"/>
              <w:gridCol w:w="1701"/>
              <w:gridCol w:w="1700"/>
              <w:gridCol w:w="1701"/>
            </w:tblGrid>
            <w:tr w:rsidR="00DB444E" w:rsidRPr="005A4AC1" w14:paraId="2E82E6EC" w14:textId="77777777" w:rsidTr="00E822AF">
              <w:trPr>
                <w:trHeight w:val="355"/>
                <w:jc w:val="center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2E82E6E7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Teljesítés időpontja</w:t>
                  </w: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2E82E6E8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Teljesítés összege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E82E6E9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Magyar hányad értéke</w:t>
                  </w: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2E82E6EA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Kumulált teljesítés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E82E6EB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Kumulált magyar hányad</w:t>
                  </w:r>
                </w:p>
              </w:tc>
            </w:tr>
            <w:tr w:rsidR="00DB444E" w:rsidRPr="005A4AC1" w14:paraId="2E82E6F2" w14:textId="77777777" w:rsidTr="00E822AF">
              <w:trPr>
                <w:trHeight w:val="283"/>
                <w:jc w:val="center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2E82E6ED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2E82E6EE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E82E6EF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2E82E6F0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E82E6F1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DB444E" w:rsidRPr="005A4AC1" w14:paraId="2E82E6F8" w14:textId="77777777" w:rsidTr="00E822AF">
              <w:trPr>
                <w:trHeight w:val="283"/>
                <w:jc w:val="center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2E82E6F3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2E82E6F4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E82E6F5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2E82E6F6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E82E6F7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DB444E" w:rsidRPr="005A4AC1" w14:paraId="2E82E6FE" w14:textId="77777777" w:rsidTr="00E822AF">
              <w:trPr>
                <w:trHeight w:val="283"/>
                <w:jc w:val="center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2E82E6F9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2E82E6FA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E82E6FB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2E82E6FC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E82E6FD" w14:textId="77777777" w:rsidR="00DB444E" w:rsidRPr="005A4AC1" w:rsidRDefault="00DB444E" w:rsidP="00E822AF">
                  <w:p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</w:tr>
          </w:tbl>
          <w:p w14:paraId="2E82E6FF" w14:textId="77777777" w:rsidR="00DB444E" w:rsidRPr="005A4AC1" w:rsidRDefault="00DB444E" w:rsidP="0018300C">
            <w:pPr>
              <w:rPr>
                <w:rFonts w:ascii="Roboto" w:hAnsi="Roboto"/>
                <w:color w:val="000000"/>
                <w:sz w:val="24"/>
              </w:rPr>
            </w:pPr>
          </w:p>
        </w:tc>
      </w:tr>
      <w:tr w:rsidR="00DB444E" w:rsidRPr="005A4AC1" w14:paraId="2E82E703" w14:textId="77777777" w:rsidTr="00E822AF">
        <w:trPr>
          <w:jc w:val="center"/>
        </w:trPr>
        <w:tc>
          <w:tcPr>
            <w:tcW w:w="9250" w:type="dxa"/>
            <w:shd w:val="clear" w:color="auto" w:fill="auto"/>
          </w:tcPr>
          <w:p w14:paraId="2E82E701" w14:textId="77777777" w:rsidR="00DB444E" w:rsidRPr="005A4AC1" w:rsidRDefault="00DB444E" w:rsidP="00E822AF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Az adott exportügylet kapcsán legjobb tudomásuk szerint történik-e ügynöki jutalék címen kifizetés? 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igen</w:t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nem</w:t>
            </w:r>
          </w:p>
          <w:p w14:paraId="2E82E702" w14:textId="77777777" w:rsidR="00DB444E" w:rsidRPr="005A4AC1" w:rsidRDefault="00DB444E" w:rsidP="00E822AF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252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Amennyiben igen, annak </w:t>
            </w:r>
            <w:r w:rsidRPr="005A4AC1">
              <w:rPr>
                <w:rFonts w:ascii="Roboto" w:hAnsi="Roboto"/>
                <w:color w:val="000000"/>
                <w:sz w:val="22"/>
              </w:rPr>
              <w:tab/>
              <w:t xml:space="preserve">összege: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12" w:name="Szöveg32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2"/>
            <w:r w:rsidRPr="005A4AC1">
              <w:rPr>
                <w:rFonts w:ascii="Roboto" w:hAnsi="Roboto"/>
                <w:color w:val="000000"/>
                <w:sz w:val="22"/>
              </w:rPr>
              <w:t xml:space="preserve">, a kifizetés jogosultja: 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13" w:name="Szöveg33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3"/>
          </w:p>
        </w:tc>
      </w:tr>
      <w:tr w:rsidR="00DB444E" w:rsidRPr="005A4AC1" w14:paraId="2E82E706" w14:textId="77777777" w:rsidTr="00E822AF">
        <w:trPr>
          <w:jc w:val="center"/>
        </w:trPr>
        <w:tc>
          <w:tcPr>
            <w:tcW w:w="9250" w:type="dxa"/>
            <w:shd w:val="clear" w:color="auto" w:fill="auto"/>
          </w:tcPr>
          <w:p w14:paraId="2E82E704" w14:textId="77777777" w:rsidR="00DB444E" w:rsidRPr="005A4AC1" w:rsidRDefault="00DB444E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b/>
                <w:color w:val="000000"/>
                <w:sz w:val="22"/>
              </w:rPr>
              <w:t>Egyéb megjegyzés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: </w:t>
            </w:r>
          </w:p>
          <w:p w14:paraId="2E82E705" w14:textId="77777777" w:rsidR="00615E30" w:rsidRPr="005A4AC1" w:rsidRDefault="00615E30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</w:p>
        </w:tc>
      </w:tr>
    </w:tbl>
    <w:p w14:paraId="2E82E707" w14:textId="77777777" w:rsidR="00110CE0" w:rsidRPr="005A4AC1" w:rsidRDefault="00110CE0" w:rsidP="00110CE0">
      <w:pPr>
        <w:ind w:left="360"/>
        <w:rPr>
          <w:rFonts w:ascii="Roboto" w:hAnsi="Roboto"/>
          <w:b/>
          <w:color w:val="000000"/>
          <w:sz w:val="22"/>
          <w:szCs w:val="24"/>
          <w:u w:val="single"/>
        </w:rPr>
      </w:pPr>
    </w:p>
    <w:p w14:paraId="2E82E708" w14:textId="77777777" w:rsidR="008C6F86" w:rsidRPr="005A4AC1" w:rsidRDefault="00705D24" w:rsidP="00110CE0">
      <w:pPr>
        <w:ind w:left="360"/>
        <w:rPr>
          <w:rFonts w:ascii="Roboto" w:hAnsi="Roboto"/>
          <w:b/>
          <w:color w:val="000000"/>
          <w:sz w:val="22"/>
          <w:szCs w:val="24"/>
          <w:u w:val="single"/>
        </w:rPr>
      </w:pPr>
      <w:r w:rsidRPr="005A4AC1">
        <w:rPr>
          <w:rFonts w:ascii="Roboto" w:hAnsi="Roboto"/>
          <w:b/>
          <w:color w:val="000000"/>
          <w:sz w:val="22"/>
          <w:szCs w:val="24"/>
          <w:u w:val="single"/>
        </w:rPr>
        <w:br w:type="page"/>
      </w:r>
    </w:p>
    <w:p w14:paraId="2E82E709" w14:textId="77777777" w:rsidR="00110CE0" w:rsidRPr="005A4AC1" w:rsidRDefault="00110CE0" w:rsidP="00110CE0">
      <w:pPr>
        <w:numPr>
          <w:ilvl w:val="0"/>
          <w:numId w:val="1"/>
        </w:numPr>
        <w:rPr>
          <w:rFonts w:ascii="Roboto" w:hAnsi="Roboto"/>
          <w:b/>
          <w:color w:val="000000"/>
          <w:sz w:val="22"/>
          <w:szCs w:val="24"/>
        </w:rPr>
      </w:pPr>
      <w:r w:rsidRPr="005A4AC1">
        <w:rPr>
          <w:rFonts w:ascii="Roboto" w:hAnsi="Roboto"/>
          <w:b/>
          <w:color w:val="000000"/>
          <w:sz w:val="22"/>
          <w:szCs w:val="24"/>
        </w:rPr>
        <w:lastRenderedPageBreak/>
        <w:t>A vevőhitelre vonatkozó adatok</w:t>
      </w:r>
    </w:p>
    <w:p w14:paraId="2E82E70A" w14:textId="77777777" w:rsidR="001F2D18" w:rsidRPr="005A4AC1" w:rsidRDefault="001F2D18">
      <w:pPr>
        <w:rPr>
          <w:rFonts w:ascii="Roboto" w:hAnsi="Roboto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10CE0" w:rsidRPr="005A4AC1" w14:paraId="2E82E715" w14:textId="77777777" w:rsidTr="00DA3C47">
        <w:tc>
          <w:tcPr>
            <w:tcW w:w="9062" w:type="dxa"/>
            <w:shd w:val="clear" w:color="auto" w:fill="auto"/>
          </w:tcPr>
          <w:p w14:paraId="2E82E70B" w14:textId="77777777" w:rsidR="00DB444E" w:rsidRPr="005A4AC1" w:rsidRDefault="00DB444E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Hitelnyújtó megnevezése: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70C" w14:textId="77777777" w:rsidR="008C6F86" w:rsidRPr="005A4AC1" w:rsidRDefault="00496F46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Konzorcium esetén a konzorcium tagok megnevezése, részvételi arányuk: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70D" w14:textId="77777777" w:rsidR="00110CE0" w:rsidRPr="005A4AC1" w:rsidRDefault="00110CE0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Hiteladós megnevezése: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70E" w14:textId="77777777" w:rsidR="00110CE0" w:rsidRPr="005A4AC1" w:rsidRDefault="00110CE0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Hiteladósra vonatkozó adatok</w:t>
            </w:r>
            <w:r w:rsidRPr="005A4AC1">
              <w:rPr>
                <w:rStyle w:val="Lbjegyzet-hivatkozs"/>
                <w:rFonts w:ascii="Roboto" w:hAnsi="Roboto"/>
                <w:color w:val="000000"/>
                <w:sz w:val="22"/>
              </w:rPr>
              <w:footnoteReference w:id="5"/>
            </w:r>
            <w:r w:rsidRPr="005A4AC1">
              <w:rPr>
                <w:rFonts w:ascii="Roboto" w:hAnsi="Roboto"/>
                <w:color w:val="000000"/>
                <w:sz w:val="22"/>
              </w:rPr>
              <w:t>: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 xml:space="preserve"> 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="00DB444E" w:rsidRPr="005A4AC1">
              <w:rPr>
                <w:rFonts w:ascii="Roboto" w:hAnsi="Roboto"/>
                <w:color w:val="000000"/>
                <w:sz w:val="22"/>
              </w:rPr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70F" w14:textId="77777777" w:rsidR="00DB444E" w:rsidRPr="005A4AC1" w:rsidRDefault="00110CE0" w:rsidP="00E822AF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 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 xml:space="preserve">vevőhitel összege, devizaneme: 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="00DB444E" w:rsidRPr="005A4AC1">
              <w:rPr>
                <w:rFonts w:ascii="Roboto" w:hAnsi="Roboto"/>
                <w:color w:val="000000"/>
                <w:sz w:val="22"/>
              </w:rPr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710" w14:textId="77777777" w:rsidR="00110CE0" w:rsidRPr="005A4AC1" w:rsidRDefault="00DB444E" w:rsidP="00E822AF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 </w:t>
            </w:r>
            <w:r w:rsidR="00110CE0" w:rsidRPr="005A4AC1">
              <w:rPr>
                <w:rFonts w:ascii="Roboto" w:hAnsi="Roboto"/>
                <w:color w:val="000000"/>
                <w:sz w:val="22"/>
              </w:rPr>
              <w:t xml:space="preserve">vevőhitel szerződés aláírásának (várható) időpontja: </w:t>
            </w:r>
            <w:r w:rsidR="00110CE0"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r w:rsidR="00110CE0"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="00110CE0" w:rsidRPr="005A4AC1">
              <w:rPr>
                <w:rFonts w:ascii="Roboto" w:hAnsi="Roboto"/>
                <w:color w:val="000000"/>
                <w:sz w:val="22"/>
              </w:rPr>
            </w:r>
            <w:r w:rsidR="00110CE0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="00110CE0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110CE0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110CE0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110CE0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110CE0" w:rsidRPr="005A4AC1">
              <w:rPr>
                <w:rFonts w:ascii="Roboto" w:hAnsi="Roboto"/>
                <w:color w:val="000000"/>
                <w:sz w:val="22"/>
              </w:rPr>
              <w:t> </w:t>
            </w:r>
            <w:r w:rsidR="00110CE0"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711" w14:textId="77777777" w:rsidR="00110CE0" w:rsidRPr="005A4AC1" w:rsidRDefault="00110CE0" w:rsidP="00E822AF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A vevőhitel folyósítási időszaka: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4" w:name="Szöveg22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4"/>
          </w:p>
          <w:p w14:paraId="2E82E712" w14:textId="77777777" w:rsidR="00110CE0" w:rsidRPr="005A4AC1" w:rsidRDefault="00110CE0" w:rsidP="00E822AF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A vevőhitel kamata (</w:t>
            </w:r>
            <w:r w:rsidR="00DB444E" w:rsidRPr="005A4AC1">
              <w:rPr>
                <w:rFonts w:ascii="Roboto" w:hAnsi="Roboto"/>
                <w:color w:val="000000"/>
                <w:sz w:val="22"/>
              </w:rPr>
              <w:t xml:space="preserve">összege és 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%-os mértéke):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15" w:name="Szöveg21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5"/>
          </w:p>
          <w:p w14:paraId="2E82E713" w14:textId="77777777" w:rsidR="003E0D05" w:rsidRPr="005A4AC1" w:rsidRDefault="003E0D05" w:rsidP="00E822AF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4830"/>
              </w:tabs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Amennyiben van kezes</w:t>
            </w:r>
            <w:r w:rsidR="00496F46" w:rsidRPr="005A4AC1">
              <w:rPr>
                <w:rFonts w:ascii="Roboto" w:hAnsi="Roboto"/>
                <w:color w:val="000000"/>
                <w:sz w:val="22"/>
              </w:rPr>
              <w:t xml:space="preserve">, </w:t>
            </w:r>
            <w:proofErr w:type="spellStart"/>
            <w:r w:rsidR="00496F46" w:rsidRPr="005A4AC1">
              <w:rPr>
                <w:rFonts w:ascii="Roboto" w:hAnsi="Roboto"/>
                <w:color w:val="000000"/>
                <w:sz w:val="22"/>
              </w:rPr>
              <w:t>garans</w:t>
            </w:r>
            <w:proofErr w:type="spellEnd"/>
            <w:r w:rsidRPr="005A4AC1">
              <w:rPr>
                <w:rFonts w:ascii="Roboto" w:hAnsi="Roboto"/>
                <w:color w:val="000000"/>
                <w:sz w:val="22"/>
              </w:rPr>
              <w:t>, annak megnevezése</w:t>
            </w:r>
            <w:r w:rsidRPr="005A4AC1">
              <w:rPr>
                <w:rStyle w:val="Lbjegyzet-hivatkozs"/>
                <w:rFonts w:ascii="Roboto" w:hAnsi="Roboto"/>
                <w:color w:val="000000"/>
                <w:sz w:val="22"/>
              </w:rPr>
              <w:footnoteReference w:id="6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714" w14:textId="77777777" w:rsidR="00496F46" w:rsidRPr="005A4AC1" w:rsidRDefault="00496F46" w:rsidP="00E822AF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Egyéb fizetési biztosíték: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</w:tc>
      </w:tr>
      <w:tr w:rsidR="00110CE0" w:rsidRPr="005A4AC1" w14:paraId="2E82E73F" w14:textId="77777777" w:rsidTr="00DA3C47">
        <w:trPr>
          <w:trHeight w:val="6182"/>
        </w:trPr>
        <w:tc>
          <w:tcPr>
            <w:tcW w:w="9062" w:type="dxa"/>
            <w:shd w:val="clear" w:color="auto" w:fill="auto"/>
          </w:tcPr>
          <w:p w14:paraId="2E82E716" w14:textId="77777777" w:rsidR="00110CE0" w:rsidRPr="005A4AC1" w:rsidRDefault="00110CE0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A tőketörlesztés kezdete (</w:t>
            </w:r>
            <w:r w:rsidR="003E0D05" w:rsidRPr="005A4AC1">
              <w:rPr>
                <w:rFonts w:ascii="Roboto" w:hAnsi="Roboto"/>
                <w:color w:val="000000"/>
                <w:sz w:val="22"/>
              </w:rPr>
              <w:t xml:space="preserve">a starting </w:t>
            </w:r>
            <w:proofErr w:type="spellStart"/>
            <w:r w:rsidR="003E0D05" w:rsidRPr="005A4AC1">
              <w:rPr>
                <w:rFonts w:ascii="Roboto" w:hAnsi="Roboto"/>
                <w:color w:val="000000"/>
                <w:sz w:val="22"/>
              </w:rPr>
              <w:t>point</w:t>
            </w:r>
            <w:proofErr w:type="spellEnd"/>
            <w:r w:rsidR="003E0D05" w:rsidRPr="005A4AC1">
              <w:rPr>
                <w:rFonts w:ascii="Roboto" w:hAnsi="Roboto"/>
                <w:color w:val="000000"/>
                <w:sz w:val="22"/>
              </w:rPr>
              <w:t>-hoz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képest):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16" w:name="Szöveg35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6"/>
          </w:p>
          <w:p w14:paraId="2E82E717" w14:textId="77777777" w:rsidR="00110CE0" w:rsidRPr="005A4AC1" w:rsidRDefault="00110CE0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Tőketörlesztés:</w:t>
            </w:r>
          </w:p>
          <w:p w14:paraId="2E82E718" w14:textId="77777777" w:rsidR="00110CE0" w:rsidRPr="005A4AC1" w:rsidRDefault="00110CE0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2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7"/>
            <w:r w:rsidRPr="005A4AC1">
              <w:rPr>
                <w:rFonts w:ascii="Roboto" w:hAnsi="Roboto"/>
                <w:color w:val="000000"/>
                <w:sz w:val="22"/>
              </w:rPr>
              <w:t xml:space="preserve"> egy összegben, várhatóan az alábbi időpontban: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18" w:name="Szöveg37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8"/>
          </w:p>
          <w:p w14:paraId="2E82E719" w14:textId="77777777" w:rsidR="00110CE0" w:rsidRPr="005A4AC1" w:rsidRDefault="00110CE0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Jelölő3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19"/>
            <w:r w:rsidRPr="005A4AC1">
              <w:rPr>
                <w:rFonts w:ascii="Roboto" w:hAnsi="Roboto"/>
                <w:color w:val="000000"/>
                <w:sz w:val="22"/>
              </w:rPr>
              <w:t xml:space="preserve"> egyenlő tőkeösszegekben, az alábbi gyakoriság szerint: </w:t>
            </w:r>
          </w:p>
          <w:p w14:paraId="2E82E71A" w14:textId="77777777" w:rsidR="00110CE0" w:rsidRPr="005A4AC1" w:rsidRDefault="00110CE0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11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</w:t>
            </w:r>
            <w:proofErr w:type="spellStart"/>
            <w:r w:rsidRPr="005A4AC1">
              <w:rPr>
                <w:rFonts w:ascii="Roboto" w:hAnsi="Roboto"/>
                <w:color w:val="000000"/>
                <w:sz w:val="22"/>
              </w:rPr>
              <w:t>félévente</w:t>
            </w:r>
            <w:proofErr w:type="spellEnd"/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negyedévente</w:t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</w:p>
          <w:p w14:paraId="2E82E71B" w14:textId="77777777" w:rsidR="00496F46" w:rsidRPr="005A4AC1" w:rsidRDefault="00496F46" w:rsidP="00E822AF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4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 egyéb, az alábbi táblázat szerint</w:t>
            </w:r>
          </w:p>
          <w:p w14:paraId="2E82E71C" w14:textId="77777777" w:rsidR="00110CE0" w:rsidRPr="005A4AC1" w:rsidRDefault="00110CE0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Kamatfizetés: </w:t>
            </w:r>
          </w:p>
          <w:p w14:paraId="2E82E71D" w14:textId="77777777" w:rsidR="00110CE0" w:rsidRPr="005A4AC1" w:rsidRDefault="00110CE0" w:rsidP="00E822AF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 </w:t>
            </w:r>
            <w:r w:rsidR="00FD5197" w:rsidRPr="005A4AC1">
              <w:rPr>
                <w:rFonts w:ascii="Roboto" w:hAnsi="Roboto"/>
                <w:color w:val="000000"/>
                <w:sz w:val="22"/>
              </w:rPr>
              <w:t>f</w:t>
            </w:r>
            <w:r w:rsidRPr="005A4AC1">
              <w:rPr>
                <w:rFonts w:ascii="Roboto" w:hAnsi="Roboto"/>
                <w:color w:val="000000"/>
                <w:sz w:val="22"/>
              </w:rPr>
              <w:t>olyósítási, türelmi és törlesztési időszak alatt folyamatosan</w:t>
            </w:r>
          </w:p>
          <w:p w14:paraId="2E82E71E" w14:textId="77777777" w:rsidR="00110CE0" w:rsidRPr="005A4AC1" w:rsidRDefault="00110CE0" w:rsidP="00E822AF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 </w:t>
            </w:r>
            <w:r w:rsidR="00FD5197" w:rsidRPr="005A4AC1">
              <w:rPr>
                <w:rFonts w:ascii="Roboto" w:hAnsi="Roboto"/>
                <w:color w:val="000000"/>
                <w:sz w:val="22"/>
              </w:rPr>
              <w:t>a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tőketörlesztési futamidő kezdetét követően</w:t>
            </w:r>
            <w:r w:rsidR="006C2859" w:rsidRPr="005A4AC1">
              <w:rPr>
                <w:rFonts w:ascii="Roboto" w:hAnsi="Roboto"/>
                <w:color w:val="000000"/>
                <w:sz w:val="22"/>
              </w:rPr>
              <w:t>,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a tőketörlesztéssel egy időben</w:t>
            </w:r>
          </w:p>
          <w:p w14:paraId="2E82E71F" w14:textId="77777777" w:rsidR="00110CE0" w:rsidRPr="005A4AC1" w:rsidRDefault="00110CE0" w:rsidP="00E822AF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4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 egyéb, az alábbi táblázat szerint</w:t>
            </w:r>
          </w:p>
          <w:p w14:paraId="2E82E720" w14:textId="77777777" w:rsidR="00110CE0" w:rsidRPr="005A4AC1" w:rsidRDefault="00110CE0" w:rsidP="00E822AF">
            <w:pPr>
              <w:numPr>
                <w:ilvl w:val="12"/>
                <w:numId w:val="0"/>
              </w:numPr>
              <w:spacing w:before="120"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A tőketörlesztés és kamatfizetés az alábbi ütemezésnek megfelelően történik: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7"/>
              <w:gridCol w:w="1771"/>
              <w:gridCol w:w="235"/>
              <w:gridCol w:w="1814"/>
              <w:gridCol w:w="1828"/>
              <w:gridCol w:w="1823"/>
            </w:tblGrid>
            <w:tr w:rsidR="00110CE0" w:rsidRPr="005A4AC1" w14:paraId="2E82E728" w14:textId="77777777" w:rsidTr="00E822AF">
              <w:trPr>
                <w:trHeight w:val="598"/>
                <w:tblHeader/>
              </w:trPr>
              <w:tc>
                <w:tcPr>
                  <w:tcW w:w="1260" w:type="dxa"/>
                  <w:shd w:val="clear" w:color="auto" w:fill="auto"/>
                  <w:vAlign w:val="center"/>
                </w:tcPr>
                <w:p w14:paraId="2E82E721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Folyósítási ütemezés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2E82E722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Folyósítás összege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E82E723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  <w:vAlign w:val="center"/>
                </w:tcPr>
                <w:p w14:paraId="2E82E724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Törlesztési ütemezés</w:t>
                  </w:r>
                </w:p>
              </w:tc>
              <w:tc>
                <w:tcPr>
                  <w:tcW w:w="1841" w:type="dxa"/>
                  <w:shd w:val="clear" w:color="auto" w:fill="auto"/>
                  <w:vAlign w:val="center"/>
                </w:tcPr>
                <w:p w14:paraId="2E82E725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Tőketörlesztés összege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2E82E726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Kamatfizetés</w:t>
                  </w:r>
                </w:p>
                <w:p w14:paraId="2E82E727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  <w:r w:rsidRPr="005A4AC1">
                    <w:rPr>
                      <w:rFonts w:ascii="Roboto" w:hAnsi="Roboto"/>
                      <w:color w:val="000000"/>
                      <w:sz w:val="20"/>
                      <w:szCs w:val="22"/>
                    </w:rPr>
                    <w:t>összege</w:t>
                  </w:r>
                </w:p>
              </w:tc>
            </w:tr>
            <w:tr w:rsidR="00110CE0" w:rsidRPr="005A4AC1" w14:paraId="2E82E72F" w14:textId="77777777" w:rsidTr="00E822AF">
              <w:tc>
                <w:tcPr>
                  <w:tcW w:w="1260" w:type="dxa"/>
                  <w:shd w:val="clear" w:color="auto" w:fill="auto"/>
                </w:tcPr>
                <w:p w14:paraId="2E82E729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2E82E72A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E82E72B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2E82E72C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2E82E72D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2E82E72E" w14:textId="77777777" w:rsidR="00110CE0" w:rsidRPr="005A4AC1" w:rsidRDefault="00110CE0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B4101E" w:rsidRPr="005A4AC1" w14:paraId="2E82E736" w14:textId="77777777" w:rsidTr="00E822AF">
              <w:tc>
                <w:tcPr>
                  <w:tcW w:w="1260" w:type="dxa"/>
                  <w:shd w:val="clear" w:color="auto" w:fill="auto"/>
                </w:tcPr>
                <w:p w14:paraId="2E82E730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2E82E731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E82E732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2E82E733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2E82E734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2E82E735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B4101E" w:rsidRPr="005A4AC1" w14:paraId="2E82E73D" w14:textId="77777777" w:rsidTr="00E822AF">
              <w:tc>
                <w:tcPr>
                  <w:tcW w:w="1260" w:type="dxa"/>
                  <w:shd w:val="clear" w:color="auto" w:fill="auto"/>
                </w:tcPr>
                <w:p w14:paraId="2E82E737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2E82E738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E82E739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2E82E73A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2E82E73B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2E82E73C" w14:textId="77777777" w:rsidR="00B4101E" w:rsidRPr="005A4AC1" w:rsidRDefault="00B4101E" w:rsidP="00E822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Roboto" w:hAnsi="Roboto"/>
                      <w:color w:val="000000"/>
                      <w:sz w:val="20"/>
                      <w:szCs w:val="22"/>
                    </w:rPr>
                  </w:pPr>
                </w:p>
              </w:tc>
            </w:tr>
          </w:tbl>
          <w:p w14:paraId="2E82E73E" w14:textId="77777777" w:rsidR="00110CE0" w:rsidRPr="005A4AC1" w:rsidRDefault="00110CE0">
            <w:pPr>
              <w:rPr>
                <w:rFonts w:ascii="Roboto" w:hAnsi="Roboto"/>
                <w:color w:val="000000"/>
                <w:sz w:val="24"/>
              </w:rPr>
            </w:pPr>
          </w:p>
        </w:tc>
      </w:tr>
    </w:tbl>
    <w:p w14:paraId="2491FB95" w14:textId="77777777" w:rsidR="00DA3C47" w:rsidRPr="005A4AC1" w:rsidRDefault="00DA3C47">
      <w:pPr>
        <w:rPr>
          <w:rFonts w:ascii="Roboto" w:hAnsi="Roboto"/>
          <w:sz w:val="24"/>
        </w:rPr>
      </w:pPr>
      <w:r w:rsidRPr="005A4AC1">
        <w:rPr>
          <w:rFonts w:ascii="Roboto" w:hAnsi="Roboto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10CE0" w:rsidRPr="005A4AC1" w14:paraId="2E82E741" w14:textId="77777777" w:rsidTr="00DA3C47">
        <w:trPr>
          <w:trHeight w:val="179"/>
        </w:trPr>
        <w:tc>
          <w:tcPr>
            <w:tcW w:w="9062" w:type="dxa"/>
            <w:shd w:val="clear" w:color="auto" w:fill="auto"/>
          </w:tcPr>
          <w:p w14:paraId="047AC421" w14:textId="77777777" w:rsidR="00615E30" w:rsidRPr="005A4AC1" w:rsidRDefault="00110CE0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b/>
                <w:color w:val="000000"/>
                <w:sz w:val="22"/>
              </w:rPr>
              <w:lastRenderedPageBreak/>
              <w:t>Egyéb megjegyzés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: </w:t>
            </w:r>
          </w:p>
          <w:p w14:paraId="70575055" w14:textId="77777777" w:rsidR="00DA3C47" w:rsidRPr="005A4AC1" w:rsidRDefault="00DA3C47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1FDBF2F7" w14:textId="77777777" w:rsidR="00DA3C47" w:rsidRPr="005A4AC1" w:rsidRDefault="00DA3C47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527DCAD8" w14:textId="77777777" w:rsidR="00DA3C47" w:rsidRPr="005A4AC1" w:rsidRDefault="00DA3C47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0C7BDAB1" w14:textId="77777777" w:rsidR="00DA3C47" w:rsidRPr="005A4AC1" w:rsidRDefault="00DA3C47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</w:p>
          <w:p w14:paraId="2E82E740" w14:textId="3EDBACAA" w:rsidR="00DA3C47" w:rsidRPr="005A4AC1" w:rsidRDefault="00DA3C47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</w:p>
        </w:tc>
      </w:tr>
    </w:tbl>
    <w:p w14:paraId="2E82E742" w14:textId="77777777" w:rsidR="00110CE0" w:rsidRPr="005A4AC1" w:rsidRDefault="00110CE0">
      <w:pPr>
        <w:rPr>
          <w:rFonts w:ascii="Roboto" w:hAnsi="Roboto"/>
          <w:color w:val="000000"/>
          <w:sz w:val="24"/>
        </w:rPr>
      </w:pPr>
    </w:p>
    <w:p w14:paraId="2E82E743" w14:textId="77777777" w:rsidR="00492F62" w:rsidRPr="005A4AC1" w:rsidRDefault="00492F62">
      <w:pPr>
        <w:rPr>
          <w:rFonts w:ascii="Roboto" w:hAnsi="Roboto"/>
          <w:color w:val="000000"/>
          <w:sz w:val="24"/>
        </w:rPr>
      </w:pPr>
    </w:p>
    <w:p w14:paraId="2E82E744" w14:textId="77777777" w:rsidR="003D5591" w:rsidRPr="005A4AC1" w:rsidRDefault="003D5591">
      <w:pPr>
        <w:overflowPunct/>
        <w:autoSpaceDE/>
        <w:autoSpaceDN/>
        <w:adjustRightInd/>
        <w:textAlignment w:val="auto"/>
        <w:rPr>
          <w:rFonts w:ascii="Roboto" w:hAnsi="Roboto"/>
          <w:color w:val="000000"/>
          <w:sz w:val="24"/>
        </w:rPr>
      </w:pPr>
      <w:r w:rsidRPr="005A4AC1">
        <w:rPr>
          <w:rFonts w:ascii="Roboto" w:hAnsi="Roboto"/>
          <w:color w:val="000000"/>
          <w:sz w:val="24"/>
        </w:rPr>
        <w:br w:type="page"/>
      </w:r>
    </w:p>
    <w:p w14:paraId="2E82E745" w14:textId="77777777" w:rsidR="00492F62" w:rsidRPr="005A4AC1" w:rsidRDefault="00492F62">
      <w:pPr>
        <w:rPr>
          <w:rFonts w:ascii="Roboto" w:hAnsi="Roboto"/>
          <w:color w:val="000000"/>
          <w:sz w:val="24"/>
        </w:rPr>
      </w:pPr>
    </w:p>
    <w:p w14:paraId="2E82E746" w14:textId="77777777" w:rsidR="0095497C" w:rsidRPr="005A4AC1" w:rsidRDefault="0095497C" w:rsidP="0095497C">
      <w:pPr>
        <w:numPr>
          <w:ilvl w:val="0"/>
          <w:numId w:val="1"/>
        </w:numPr>
        <w:rPr>
          <w:rFonts w:ascii="Roboto" w:hAnsi="Roboto"/>
          <w:b/>
          <w:color w:val="000000"/>
          <w:sz w:val="22"/>
          <w:szCs w:val="24"/>
        </w:rPr>
      </w:pPr>
      <w:r w:rsidRPr="005A4AC1">
        <w:rPr>
          <w:rFonts w:ascii="Roboto" w:hAnsi="Roboto"/>
          <w:b/>
          <w:color w:val="000000"/>
          <w:sz w:val="22"/>
          <w:szCs w:val="24"/>
        </w:rPr>
        <w:t>A biztosításra vonatkozó adatok</w:t>
      </w:r>
    </w:p>
    <w:p w14:paraId="2E82E747" w14:textId="77777777" w:rsidR="0095497C" w:rsidRPr="005A4AC1" w:rsidRDefault="0095497C">
      <w:pPr>
        <w:rPr>
          <w:rFonts w:ascii="Roboto" w:hAnsi="Roboto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497C" w:rsidRPr="005A4AC1" w14:paraId="2E82E758" w14:textId="77777777" w:rsidTr="00E822AF">
        <w:tc>
          <w:tcPr>
            <w:tcW w:w="9212" w:type="dxa"/>
            <w:shd w:val="clear" w:color="auto" w:fill="auto"/>
          </w:tcPr>
          <w:p w14:paraId="2E82E748" w14:textId="77777777" w:rsidR="0095497C" w:rsidRPr="005A4AC1" w:rsidRDefault="0095497C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Biztosítási összeg: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749" w14:textId="77777777" w:rsidR="0095497C" w:rsidRPr="005A4AC1" w:rsidRDefault="0095497C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Ebből</w:t>
            </w:r>
            <w:r w:rsidRPr="005A4AC1">
              <w:rPr>
                <w:rFonts w:ascii="Roboto" w:hAnsi="Roboto"/>
                <w:b/>
                <w:i/>
                <w:color w:val="000000"/>
                <w:sz w:val="22"/>
              </w:rPr>
              <w:t xml:space="preserve"> </w:t>
            </w:r>
            <w:r w:rsidRPr="005A4AC1">
              <w:rPr>
                <w:rFonts w:ascii="Roboto" w:hAnsi="Roboto"/>
                <w:b/>
                <w:i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megfinanszírozott hányad összege: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74A" w14:textId="77777777" w:rsidR="0095497C" w:rsidRPr="005A4AC1" w:rsidRDefault="0095497C" w:rsidP="00E8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  <w:t xml:space="preserve">kamat összege: 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FORMTEXT </w:instrText>
            </w:r>
            <w:r w:rsidRPr="005A4AC1">
              <w:rPr>
                <w:rFonts w:ascii="Roboto" w:hAnsi="Roboto"/>
                <w:color w:val="000000"/>
                <w:sz w:val="22"/>
              </w:rPr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noProof/>
                <w:color w:val="000000"/>
                <w:sz w:val="22"/>
              </w:rPr>
              <w:t> </w:t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</w:p>
          <w:p w14:paraId="2E82E74B" w14:textId="77777777" w:rsidR="0095497C" w:rsidRPr="005A4AC1" w:rsidRDefault="0095497C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Biztosítási díj fizetésének pénzneme: </w:t>
            </w:r>
          </w:p>
          <w:p w14:paraId="2E82E74C" w14:textId="77777777" w:rsidR="0095497C" w:rsidRPr="005A4AC1" w:rsidRDefault="0095497C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0"/>
                <w:tab w:val="left" w:pos="72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forint</w:t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hitelszerződés devizaneme</w:t>
            </w:r>
          </w:p>
          <w:p w14:paraId="2E82E74D" w14:textId="77777777" w:rsidR="0095497C" w:rsidRPr="005A4AC1" w:rsidRDefault="0095497C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 xml:space="preserve">Biztosítási díj fizetésének módja: </w:t>
            </w:r>
          </w:p>
          <w:p w14:paraId="2E82E74E" w14:textId="77777777" w:rsidR="0095497C" w:rsidRPr="005A4AC1" w:rsidRDefault="0095497C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0"/>
                <w:tab w:val="left" w:pos="72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</w:t>
            </w:r>
            <w:proofErr w:type="spellStart"/>
            <w:r w:rsidRPr="005A4AC1">
              <w:rPr>
                <w:rFonts w:ascii="Roboto" w:hAnsi="Roboto"/>
                <w:color w:val="000000"/>
                <w:sz w:val="22"/>
              </w:rPr>
              <w:t>up</w:t>
            </w:r>
            <w:proofErr w:type="spellEnd"/>
            <w:r w:rsidR="006F4AAE" w:rsidRPr="005A4AC1">
              <w:rPr>
                <w:rFonts w:ascii="Roboto" w:hAnsi="Roboto"/>
                <w:color w:val="000000"/>
                <w:sz w:val="22"/>
              </w:rPr>
              <w:t>-</w:t>
            </w:r>
            <w:r w:rsidRPr="005A4AC1">
              <w:rPr>
                <w:rFonts w:ascii="Roboto" w:hAnsi="Roboto"/>
                <w:color w:val="000000"/>
                <w:sz w:val="22"/>
              </w:rPr>
              <w:t>front</w:t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</w:t>
            </w:r>
            <w:proofErr w:type="spellStart"/>
            <w:r w:rsidRPr="005A4AC1">
              <w:rPr>
                <w:rFonts w:ascii="Roboto" w:hAnsi="Roboto"/>
                <w:color w:val="000000"/>
                <w:sz w:val="22"/>
              </w:rPr>
              <w:t>fedezetbevételenként</w:t>
            </w:r>
            <w:proofErr w:type="spellEnd"/>
          </w:p>
          <w:p w14:paraId="2E82E74F" w14:textId="77777777" w:rsidR="0095497C" w:rsidRPr="005A4AC1" w:rsidRDefault="0095497C" w:rsidP="00E822AF">
            <w:pPr>
              <w:pBdr>
                <w:left w:val="single" w:sz="4" w:space="4" w:color="auto"/>
                <w:right w:val="single" w:sz="4" w:space="4" w:color="auto"/>
              </w:pBdr>
              <w:tabs>
                <w:tab w:val="right" w:pos="0"/>
                <w:tab w:val="left" w:pos="2835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Kárfizetés pénzneme:</w:t>
            </w:r>
          </w:p>
          <w:p w14:paraId="2E82E750" w14:textId="77777777" w:rsidR="0095497C" w:rsidRPr="005A4AC1" w:rsidRDefault="0095497C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0"/>
                <w:tab w:val="left" w:pos="72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forint</w:t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hitelszerződés devizaneme </w:t>
            </w:r>
          </w:p>
          <w:p w14:paraId="2E82E751" w14:textId="77777777" w:rsidR="0095497C" w:rsidRPr="005A4AC1" w:rsidRDefault="0095497C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Ügyletelbírálási díj pénzneme:</w:t>
            </w:r>
          </w:p>
          <w:p w14:paraId="2E82E752" w14:textId="77777777" w:rsidR="0095497C" w:rsidRPr="005A4AC1" w:rsidRDefault="0095497C" w:rsidP="00E822A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0"/>
                <w:tab w:val="left" w:pos="72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forint</w:t>
            </w: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euró</w:t>
            </w:r>
          </w:p>
          <w:p w14:paraId="2E82E753" w14:textId="77777777" w:rsidR="0095497C" w:rsidRPr="005A4AC1" w:rsidRDefault="0095497C" w:rsidP="00E822AF">
            <w:pPr>
              <w:spacing w:line="360" w:lineRule="auto"/>
              <w:ind w:hanging="28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>A biztosítási ajánlat kiterjed:</w:t>
            </w:r>
          </w:p>
          <w:p w14:paraId="2E82E754" w14:textId="77777777" w:rsidR="0095497C" w:rsidRPr="005A4AC1" w:rsidRDefault="0095497C" w:rsidP="00E822AF">
            <w:pPr>
              <w:tabs>
                <w:tab w:val="left" w:pos="720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Jelölő5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20"/>
            <w:r w:rsidRPr="005A4AC1">
              <w:rPr>
                <w:rFonts w:ascii="Roboto" w:hAnsi="Roboto"/>
                <w:color w:val="000000"/>
                <w:sz w:val="22"/>
              </w:rPr>
              <w:t xml:space="preserve"> csak a politikai kockázatra (állami jogállású adós/kezes nemfizetése is)</w:t>
            </w:r>
          </w:p>
          <w:p w14:paraId="2E82E755" w14:textId="77777777" w:rsidR="0095497C" w:rsidRPr="005A4AC1" w:rsidRDefault="0095497C" w:rsidP="00E822AF">
            <w:pPr>
              <w:spacing w:line="360" w:lineRule="auto"/>
              <w:ind w:left="720" w:hanging="360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tab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Jelölő6"/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bookmarkEnd w:id="21"/>
            <w:r w:rsidR="00EB6588" w:rsidRPr="005A4AC1">
              <w:rPr>
                <w:rFonts w:ascii="Roboto" w:hAnsi="Roboto"/>
                <w:color w:val="000000"/>
                <w:sz w:val="22"/>
              </w:rPr>
              <w:t> </w:t>
            </w:r>
            <w:r w:rsidRPr="005A4AC1">
              <w:rPr>
                <w:rFonts w:ascii="Roboto" w:hAnsi="Roboto"/>
                <w:color w:val="000000"/>
                <w:sz w:val="22"/>
              </w:rPr>
              <w:t>a politikai és kereskedelmi kockázatra (adós/kezes</w:t>
            </w:r>
            <w:r w:rsidR="00EB6588" w:rsidRPr="005A4AC1">
              <w:rPr>
                <w:rFonts w:ascii="Roboto" w:hAnsi="Roboto"/>
                <w:color w:val="000000"/>
                <w:sz w:val="22"/>
              </w:rPr>
              <w:t xml:space="preserve"> </w:t>
            </w:r>
            <w:proofErr w:type="gramStart"/>
            <w:r w:rsidRPr="005A4AC1">
              <w:rPr>
                <w:rFonts w:ascii="Roboto" w:hAnsi="Roboto"/>
                <w:color w:val="000000"/>
                <w:sz w:val="22"/>
              </w:rPr>
              <w:t>fizetésképtelensége</w:t>
            </w:r>
            <w:r w:rsidR="00EB6588" w:rsidRPr="005A4AC1">
              <w:rPr>
                <w:rFonts w:ascii="Roboto" w:hAnsi="Roboto"/>
                <w:color w:val="000000"/>
                <w:sz w:val="22"/>
              </w:rPr>
              <w:t xml:space="preserve"> </w:t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és</w:t>
            </w:r>
            <w:proofErr w:type="gramEnd"/>
            <w:r w:rsidRPr="005A4AC1">
              <w:rPr>
                <w:rFonts w:ascii="Roboto" w:hAnsi="Roboto"/>
                <w:color w:val="000000"/>
                <w:sz w:val="22"/>
              </w:rPr>
              <w:t xml:space="preserve"> nemfizetése is)</w:t>
            </w:r>
          </w:p>
          <w:p w14:paraId="2E82E756" w14:textId="77777777" w:rsidR="003E0D05" w:rsidRPr="005A4AC1" w:rsidRDefault="003E0D05" w:rsidP="00E822AF">
            <w:pPr>
              <w:spacing w:line="360" w:lineRule="auto"/>
              <w:ind w:left="1080" w:hanging="360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a rendelkezésre tartási jutalékra</w:t>
            </w:r>
          </w:p>
          <w:p w14:paraId="2E82E757" w14:textId="77777777" w:rsidR="003E0D05" w:rsidRPr="005A4AC1" w:rsidRDefault="003E0D05" w:rsidP="00E822AF">
            <w:pPr>
              <w:spacing w:line="360" w:lineRule="auto"/>
              <w:ind w:left="1080" w:hanging="360"/>
              <w:jc w:val="both"/>
              <w:rPr>
                <w:rFonts w:ascii="Roboto" w:hAnsi="Roboto"/>
                <w:color w:val="000000"/>
                <w:sz w:val="22"/>
              </w:rPr>
            </w:pPr>
            <w:r w:rsidRPr="005A4AC1">
              <w:rPr>
                <w:rFonts w:ascii="Roboto" w:hAnsi="Roboto"/>
                <w:color w:val="000000"/>
                <w:sz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C1">
              <w:rPr>
                <w:rFonts w:ascii="Roboto" w:hAnsi="Roboto"/>
                <w:color w:val="000000"/>
                <w:sz w:val="22"/>
              </w:rPr>
              <w:instrText xml:space="preserve"> FORMCHECKBOX </w:instrText>
            </w:r>
            <w:r w:rsidR="00D67E52" w:rsidRPr="005A4AC1">
              <w:rPr>
                <w:rFonts w:ascii="Roboto" w:hAnsi="Roboto"/>
                <w:color w:val="000000"/>
                <w:sz w:val="22"/>
              </w:rPr>
            </w:r>
            <w:r w:rsidR="00D67E52" w:rsidRPr="005A4AC1">
              <w:rPr>
                <w:rFonts w:ascii="Roboto" w:hAnsi="Roboto"/>
                <w:color w:val="000000"/>
                <w:sz w:val="22"/>
              </w:rPr>
              <w:fldChar w:fldCharType="separate"/>
            </w:r>
            <w:r w:rsidRPr="005A4AC1">
              <w:rPr>
                <w:rFonts w:ascii="Roboto" w:hAnsi="Roboto"/>
                <w:color w:val="000000"/>
                <w:sz w:val="22"/>
              </w:rPr>
              <w:fldChar w:fldCharType="end"/>
            </w:r>
            <w:r w:rsidRPr="005A4AC1">
              <w:rPr>
                <w:rFonts w:ascii="Roboto" w:hAnsi="Roboto"/>
                <w:color w:val="000000"/>
                <w:sz w:val="22"/>
              </w:rPr>
              <w:t xml:space="preserve"> a biztosítási díjra</w:t>
            </w:r>
            <w:r w:rsidRPr="005A4AC1">
              <w:rPr>
                <w:rStyle w:val="Lbjegyzet-hivatkozs"/>
                <w:rFonts w:ascii="Roboto" w:hAnsi="Roboto"/>
                <w:color w:val="000000"/>
                <w:sz w:val="22"/>
              </w:rPr>
              <w:footnoteReference w:id="7"/>
            </w:r>
            <w:r w:rsidRPr="005A4AC1">
              <w:rPr>
                <w:rFonts w:ascii="Roboto" w:hAnsi="Roboto"/>
                <w:color w:val="000000"/>
                <w:sz w:val="22"/>
              </w:rPr>
              <w:t>.</w:t>
            </w:r>
          </w:p>
        </w:tc>
      </w:tr>
    </w:tbl>
    <w:p w14:paraId="2E82E759" w14:textId="77777777" w:rsidR="00724F8C" w:rsidRPr="005A4AC1" w:rsidRDefault="00724F8C">
      <w:pPr>
        <w:rPr>
          <w:rFonts w:ascii="Roboto" w:hAnsi="Roboto"/>
          <w:color w:val="000000"/>
          <w:sz w:val="24"/>
        </w:rPr>
      </w:pPr>
    </w:p>
    <w:p w14:paraId="2E82E75A" w14:textId="77777777" w:rsidR="006C2859" w:rsidRPr="005A4AC1" w:rsidRDefault="00BB2DF1" w:rsidP="006C2859">
      <w:pPr>
        <w:spacing w:line="360" w:lineRule="auto"/>
        <w:jc w:val="both"/>
        <w:rPr>
          <w:rFonts w:ascii="Roboto" w:hAnsi="Roboto"/>
          <w:i/>
          <w:color w:val="000000"/>
          <w:sz w:val="22"/>
        </w:rPr>
      </w:pPr>
      <w:r w:rsidRPr="005A4AC1">
        <w:rPr>
          <w:rFonts w:ascii="Roboto" w:hAnsi="Roboto"/>
          <w:i/>
          <w:color w:val="000000"/>
          <w:sz w:val="22"/>
        </w:rPr>
        <w:t>A hitelnyújtó bank tudomásul veszi, hogy jelen hitelbiztosítási ajánlat benyújtásával a MEHIB Zrt-</w:t>
      </w:r>
      <w:proofErr w:type="spellStart"/>
      <w:r w:rsidRPr="005A4AC1">
        <w:rPr>
          <w:rFonts w:ascii="Roboto" w:hAnsi="Roboto"/>
          <w:i/>
          <w:color w:val="000000"/>
          <w:sz w:val="22"/>
        </w:rPr>
        <w:t>től</w:t>
      </w:r>
      <w:proofErr w:type="spellEnd"/>
      <w:r w:rsidRPr="005A4AC1">
        <w:rPr>
          <w:rFonts w:ascii="Roboto" w:hAnsi="Roboto"/>
          <w:i/>
          <w:color w:val="000000"/>
          <w:sz w:val="22"/>
        </w:rPr>
        <w:t xml:space="preserve"> ügyletelbírálási szolgáltatást rendel meg, amelynek díját a jelen biztosítási ajánlat szerinti ügylet befogadásáról szóló döntést követően terheli a biztosítottra, függetlenül attól, hogy a biztosítási szerződés megkötésre kerül-e vagy hatályba lép-e</w:t>
      </w:r>
      <w:r w:rsidR="006C2859" w:rsidRPr="005A4AC1">
        <w:rPr>
          <w:rFonts w:ascii="Roboto" w:hAnsi="Roboto"/>
          <w:i/>
          <w:color w:val="000000"/>
          <w:sz w:val="22"/>
        </w:rPr>
        <w:t xml:space="preserve">. A hitelnyújtó bank kijelenti, hogy a hitelbiztosítási ajánlat benyújtását megelőzően a MEHIB Zrt. Üzletszabályzatát és annak elválaszthatatlan részét képező, az ügyletelbírálási költségek listáját tartalmazó mellékletét, valamint a </w:t>
      </w:r>
      <w:r w:rsidR="008C6F86" w:rsidRPr="005A4AC1">
        <w:rPr>
          <w:rFonts w:ascii="Roboto" w:hAnsi="Roboto"/>
          <w:i/>
          <w:color w:val="000000"/>
          <w:sz w:val="22"/>
        </w:rPr>
        <w:t>V</w:t>
      </w:r>
      <w:r w:rsidR="006C2859" w:rsidRPr="005A4AC1">
        <w:rPr>
          <w:rFonts w:ascii="Roboto" w:hAnsi="Roboto"/>
          <w:i/>
          <w:color w:val="000000"/>
          <w:sz w:val="22"/>
        </w:rPr>
        <w:t xml:space="preserve"> módozat Általános szerződési feltételeit megismerte.</w:t>
      </w:r>
    </w:p>
    <w:p w14:paraId="2E82E75B" w14:textId="77777777" w:rsidR="003D5591" w:rsidRPr="005A4AC1" w:rsidRDefault="003D5591">
      <w:pPr>
        <w:overflowPunct/>
        <w:autoSpaceDE/>
        <w:autoSpaceDN/>
        <w:adjustRightInd/>
        <w:textAlignment w:val="auto"/>
        <w:rPr>
          <w:rFonts w:ascii="Roboto" w:hAnsi="Roboto"/>
          <w:i/>
          <w:color w:val="000000"/>
          <w:sz w:val="22"/>
        </w:rPr>
      </w:pPr>
      <w:r w:rsidRPr="005A4AC1">
        <w:rPr>
          <w:rFonts w:ascii="Roboto" w:hAnsi="Roboto"/>
          <w:i/>
          <w:color w:val="000000"/>
          <w:sz w:val="22"/>
        </w:rPr>
        <w:br w:type="page"/>
      </w:r>
    </w:p>
    <w:p w14:paraId="2E82E75C" w14:textId="77777777" w:rsidR="003D5591" w:rsidRPr="005A4AC1" w:rsidRDefault="003D5591" w:rsidP="006C2859">
      <w:pPr>
        <w:spacing w:line="360" w:lineRule="auto"/>
        <w:jc w:val="both"/>
        <w:rPr>
          <w:rFonts w:ascii="Roboto" w:hAnsi="Roboto"/>
          <w:color w:val="000000"/>
          <w:sz w:val="22"/>
        </w:rPr>
      </w:pPr>
    </w:p>
    <w:p w14:paraId="2E82E75D" w14:textId="77777777" w:rsidR="003D5591" w:rsidRPr="005A4AC1" w:rsidRDefault="003D5591" w:rsidP="00F656EB">
      <w:pPr>
        <w:spacing w:after="120"/>
        <w:rPr>
          <w:rFonts w:ascii="Roboto" w:hAnsi="Roboto"/>
          <w:color w:val="000000"/>
          <w:sz w:val="22"/>
          <w:szCs w:val="24"/>
        </w:rPr>
      </w:pPr>
      <w:r w:rsidRPr="005A4AC1">
        <w:rPr>
          <w:rFonts w:ascii="Roboto" w:hAnsi="Roboto"/>
          <w:color w:val="000000"/>
          <w:sz w:val="22"/>
          <w:szCs w:val="24"/>
        </w:rPr>
        <w:t>Tudomásul vesszük, hogy az alábbi dokumentumok benyújtása a biztosítási szerződés megkötésének a feltételét jelentik:</w:t>
      </w:r>
    </w:p>
    <w:p w14:paraId="2E82E75E" w14:textId="77777777" w:rsidR="006C2859" w:rsidRPr="005A4AC1" w:rsidRDefault="006C2859" w:rsidP="00F656EB">
      <w:pPr>
        <w:spacing w:line="360" w:lineRule="auto"/>
        <w:ind w:left="708" w:hanging="28"/>
        <w:jc w:val="both"/>
        <w:rPr>
          <w:rFonts w:ascii="Roboto" w:hAnsi="Roboto"/>
          <w:color w:val="000000"/>
          <w:sz w:val="22"/>
        </w:rPr>
      </w:pPr>
      <w:r w:rsidRPr="005A4AC1">
        <w:rPr>
          <w:rFonts w:ascii="Roboto" w:hAnsi="Roboto"/>
          <w:color w:val="000000"/>
          <w:sz w:val="22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5A4AC1">
        <w:rPr>
          <w:rFonts w:ascii="Roboto" w:hAnsi="Roboto"/>
          <w:color w:val="000000"/>
          <w:sz w:val="22"/>
        </w:rPr>
        <w:instrText xml:space="preserve"> FORMCHECKBOX </w:instrText>
      </w:r>
      <w:r w:rsidR="00D67E52" w:rsidRPr="005A4AC1">
        <w:rPr>
          <w:rFonts w:ascii="Roboto" w:hAnsi="Roboto"/>
          <w:color w:val="000000"/>
          <w:sz w:val="22"/>
        </w:rPr>
      </w:r>
      <w:r w:rsidR="00D67E52" w:rsidRPr="005A4AC1">
        <w:rPr>
          <w:rFonts w:ascii="Roboto" w:hAnsi="Roboto"/>
          <w:color w:val="000000"/>
          <w:sz w:val="22"/>
        </w:rPr>
        <w:fldChar w:fldCharType="separate"/>
      </w:r>
      <w:r w:rsidRPr="005A4AC1">
        <w:rPr>
          <w:rFonts w:ascii="Roboto" w:hAnsi="Roboto"/>
          <w:color w:val="000000"/>
          <w:sz w:val="22"/>
        </w:rPr>
        <w:fldChar w:fldCharType="end"/>
      </w:r>
      <w:r w:rsidRPr="005A4AC1">
        <w:rPr>
          <w:rFonts w:ascii="Roboto" w:hAnsi="Roboto"/>
          <w:color w:val="000000"/>
          <w:sz w:val="22"/>
        </w:rPr>
        <w:t xml:space="preserve"> a hitelnyújtó bank korrupciós nyilatkozata</w:t>
      </w:r>
    </w:p>
    <w:p w14:paraId="2E82E75F" w14:textId="77777777" w:rsidR="003E0D05" w:rsidRPr="005A4AC1" w:rsidRDefault="0095497C" w:rsidP="006C2859">
      <w:pPr>
        <w:spacing w:line="360" w:lineRule="auto"/>
        <w:ind w:left="720" w:hanging="28"/>
        <w:jc w:val="both"/>
        <w:rPr>
          <w:rFonts w:ascii="Roboto" w:hAnsi="Roboto"/>
          <w:color w:val="000000"/>
          <w:sz w:val="22"/>
        </w:rPr>
      </w:pPr>
      <w:r w:rsidRPr="005A4AC1">
        <w:rPr>
          <w:rFonts w:ascii="Roboto" w:hAnsi="Roboto"/>
          <w:color w:val="000000"/>
          <w:sz w:val="22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5A4AC1">
        <w:rPr>
          <w:rFonts w:ascii="Roboto" w:hAnsi="Roboto"/>
          <w:color w:val="000000"/>
          <w:sz w:val="22"/>
        </w:rPr>
        <w:instrText xml:space="preserve"> FORMCHECKBOX </w:instrText>
      </w:r>
      <w:r w:rsidR="00D67E52" w:rsidRPr="005A4AC1">
        <w:rPr>
          <w:rFonts w:ascii="Roboto" w:hAnsi="Roboto"/>
          <w:color w:val="000000"/>
          <w:sz w:val="22"/>
        </w:rPr>
      </w:r>
      <w:r w:rsidR="00D67E52" w:rsidRPr="005A4AC1">
        <w:rPr>
          <w:rFonts w:ascii="Roboto" w:hAnsi="Roboto"/>
          <w:color w:val="000000"/>
          <w:sz w:val="22"/>
        </w:rPr>
        <w:fldChar w:fldCharType="separate"/>
      </w:r>
      <w:r w:rsidRPr="005A4AC1">
        <w:rPr>
          <w:rFonts w:ascii="Roboto" w:hAnsi="Roboto"/>
          <w:color w:val="000000"/>
          <w:sz w:val="22"/>
        </w:rPr>
        <w:fldChar w:fldCharType="end"/>
      </w:r>
      <w:r w:rsidRPr="005A4AC1">
        <w:rPr>
          <w:rFonts w:ascii="Roboto" w:hAnsi="Roboto"/>
          <w:color w:val="000000"/>
          <w:sz w:val="22"/>
        </w:rPr>
        <w:t xml:space="preserve"> az exportőr korrupciós nyilatkozata</w:t>
      </w:r>
    </w:p>
    <w:p w14:paraId="2E82E760" w14:textId="77777777" w:rsidR="0095497C" w:rsidRPr="005A4AC1" w:rsidRDefault="0095497C" w:rsidP="00F656EB">
      <w:pPr>
        <w:spacing w:after="120" w:line="360" w:lineRule="auto"/>
        <w:ind w:left="720" w:hanging="28"/>
        <w:jc w:val="both"/>
        <w:rPr>
          <w:rFonts w:ascii="Roboto" w:hAnsi="Roboto"/>
          <w:color w:val="000000"/>
          <w:sz w:val="22"/>
        </w:rPr>
      </w:pPr>
      <w:r w:rsidRPr="005A4AC1">
        <w:rPr>
          <w:rFonts w:ascii="Roboto" w:hAnsi="Roboto"/>
          <w:color w:val="000000"/>
          <w:sz w:val="22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5A4AC1">
        <w:rPr>
          <w:rFonts w:ascii="Roboto" w:hAnsi="Roboto"/>
          <w:color w:val="000000"/>
          <w:sz w:val="22"/>
        </w:rPr>
        <w:instrText xml:space="preserve"> FORMCHECKBOX </w:instrText>
      </w:r>
      <w:r w:rsidR="00D67E52" w:rsidRPr="005A4AC1">
        <w:rPr>
          <w:rFonts w:ascii="Roboto" w:hAnsi="Roboto"/>
          <w:color w:val="000000"/>
          <w:sz w:val="22"/>
        </w:rPr>
      </w:r>
      <w:r w:rsidR="00D67E52" w:rsidRPr="005A4AC1">
        <w:rPr>
          <w:rFonts w:ascii="Roboto" w:hAnsi="Roboto"/>
          <w:color w:val="000000"/>
          <w:sz w:val="22"/>
        </w:rPr>
        <w:fldChar w:fldCharType="separate"/>
      </w:r>
      <w:r w:rsidRPr="005A4AC1">
        <w:rPr>
          <w:rFonts w:ascii="Roboto" w:hAnsi="Roboto"/>
          <w:color w:val="000000"/>
          <w:sz w:val="22"/>
        </w:rPr>
        <w:fldChar w:fldCharType="end"/>
      </w:r>
      <w:r w:rsidRPr="005A4AC1">
        <w:rPr>
          <w:rFonts w:ascii="Roboto" w:hAnsi="Roboto"/>
          <w:color w:val="000000"/>
          <w:sz w:val="22"/>
        </w:rPr>
        <w:t xml:space="preserve"> környezetvédelmi vizsgálati kérdőív</w:t>
      </w:r>
    </w:p>
    <w:p w14:paraId="2E82E761" w14:textId="77777777" w:rsidR="003D5591" w:rsidRPr="005A4AC1" w:rsidRDefault="003D5591" w:rsidP="003D5591">
      <w:pPr>
        <w:spacing w:line="360" w:lineRule="auto"/>
        <w:ind w:hanging="28"/>
        <w:jc w:val="both"/>
        <w:rPr>
          <w:rFonts w:ascii="Roboto" w:hAnsi="Roboto"/>
          <w:color w:val="000000"/>
          <w:sz w:val="22"/>
        </w:rPr>
      </w:pPr>
      <w:r w:rsidRPr="005A4AC1">
        <w:rPr>
          <w:rFonts w:ascii="Roboto" w:hAnsi="Roboto"/>
          <w:color w:val="000000"/>
          <w:sz w:val="22"/>
        </w:rPr>
        <w:t>A biztosítási ajánlat mellékleteként csatolt, cégszerűen aláírt dokumentumok az alábbiak:</w:t>
      </w:r>
    </w:p>
    <w:p w14:paraId="2E82E762" w14:textId="77777777" w:rsidR="003D5591" w:rsidRPr="005A4AC1" w:rsidRDefault="003D5591" w:rsidP="003D5591">
      <w:pPr>
        <w:spacing w:line="360" w:lineRule="auto"/>
        <w:ind w:left="720" w:hanging="28"/>
        <w:jc w:val="both"/>
        <w:rPr>
          <w:rFonts w:ascii="Roboto" w:hAnsi="Roboto"/>
          <w:color w:val="000000"/>
          <w:sz w:val="22"/>
        </w:rPr>
      </w:pPr>
      <w:r w:rsidRPr="005A4AC1">
        <w:rPr>
          <w:rFonts w:ascii="Roboto" w:hAnsi="Roboto"/>
          <w:color w:val="000000"/>
          <w:sz w:val="22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5A4AC1">
        <w:rPr>
          <w:rFonts w:ascii="Roboto" w:hAnsi="Roboto"/>
          <w:color w:val="000000"/>
          <w:sz w:val="22"/>
        </w:rPr>
        <w:instrText xml:space="preserve"> FORMCHECKBOX </w:instrText>
      </w:r>
      <w:r w:rsidR="00D67E52" w:rsidRPr="005A4AC1">
        <w:rPr>
          <w:rFonts w:ascii="Roboto" w:hAnsi="Roboto"/>
          <w:color w:val="000000"/>
          <w:sz w:val="22"/>
        </w:rPr>
      </w:r>
      <w:r w:rsidR="00D67E52" w:rsidRPr="005A4AC1">
        <w:rPr>
          <w:rFonts w:ascii="Roboto" w:hAnsi="Roboto"/>
          <w:color w:val="000000"/>
          <w:sz w:val="22"/>
        </w:rPr>
        <w:fldChar w:fldCharType="separate"/>
      </w:r>
      <w:r w:rsidRPr="005A4AC1">
        <w:rPr>
          <w:rFonts w:ascii="Roboto" w:hAnsi="Roboto"/>
          <w:color w:val="000000"/>
          <w:sz w:val="22"/>
        </w:rPr>
        <w:fldChar w:fldCharType="end"/>
      </w:r>
      <w:r w:rsidRPr="005A4AC1">
        <w:rPr>
          <w:rFonts w:ascii="Roboto" w:hAnsi="Roboto"/>
          <w:color w:val="000000"/>
          <w:sz w:val="22"/>
        </w:rPr>
        <w:t xml:space="preserve"> nyilatkozat a V módozat Általános szerződési feltételeinek megismeréséről</w:t>
      </w:r>
    </w:p>
    <w:p w14:paraId="2E82E763" w14:textId="77777777" w:rsidR="003D5591" w:rsidRPr="005A4AC1" w:rsidRDefault="003D5591" w:rsidP="003D5591">
      <w:pPr>
        <w:spacing w:line="360" w:lineRule="auto"/>
        <w:ind w:left="720" w:hanging="28"/>
        <w:jc w:val="both"/>
        <w:rPr>
          <w:rFonts w:ascii="Roboto" w:hAnsi="Roboto"/>
          <w:color w:val="000000"/>
          <w:sz w:val="22"/>
        </w:rPr>
      </w:pPr>
      <w:r w:rsidRPr="005A4AC1">
        <w:rPr>
          <w:rFonts w:ascii="Roboto" w:hAnsi="Roboto"/>
          <w:color w:val="000000"/>
          <w:sz w:val="22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5A4AC1">
        <w:rPr>
          <w:rFonts w:ascii="Roboto" w:hAnsi="Roboto"/>
          <w:color w:val="000000"/>
          <w:sz w:val="22"/>
        </w:rPr>
        <w:instrText xml:space="preserve"> FORMCHECKBOX </w:instrText>
      </w:r>
      <w:r w:rsidR="00D67E52" w:rsidRPr="005A4AC1">
        <w:rPr>
          <w:rFonts w:ascii="Roboto" w:hAnsi="Roboto"/>
          <w:color w:val="000000"/>
          <w:sz w:val="22"/>
        </w:rPr>
      </w:r>
      <w:r w:rsidR="00D67E52" w:rsidRPr="005A4AC1">
        <w:rPr>
          <w:rFonts w:ascii="Roboto" w:hAnsi="Roboto"/>
          <w:color w:val="000000"/>
          <w:sz w:val="22"/>
        </w:rPr>
        <w:fldChar w:fldCharType="separate"/>
      </w:r>
      <w:r w:rsidRPr="005A4AC1">
        <w:rPr>
          <w:rFonts w:ascii="Roboto" w:hAnsi="Roboto"/>
          <w:color w:val="000000"/>
          <w:sz w:val="22"/>
        </w:rPr>
        <w:fldChar w:fldCharType="end"/>
      </w:r>
      <w:r w:rsidRPr="005A4AC1">
        <w:rPr>
          <w:rFonts w:ascii="Roboto" w:hAnsi="Roboto"/>
          <w:color w:val="000000"/>
          <w:sz w:val="22"/>
        </w:rPr>
        <w:t xml:space="preserve"> az exportőr utolsó három gazdasági évének beszámolója</w:t>
      </w:r>
    </w:p>
    <w:p w14:paraId="2E82E764" w14:textId="77777777" w:rsidR="002E498F" w:rsidRPr="005A4AC1" w:rsidRDefault="002E498F" w:rsidP="0095497C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18"/>
        </w:rPr>
      </w:pPr>
    </w:p>
    <w:p w14:paraId="2E82E765" w14:textId="77777777" w:rsidR="002E498F" w:rsidRPr="005A4AC1" w:rsidRDefault="002E498F" w:rsidP="0095497C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18"/>
        </w:rPr>
      </w:pPr>
    </w:p>
    <w:p w14:paraId="2E82E766" w14:textId="77777777" w:rsidR="002E498F" w:rsidRPr="005A4AC1" w:rsidRDefault="002E498F" w:rsidP="0095497C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18"/>
        </w:rPr>
      </w:pPr>
    </w:p>
    <w:p w14:paraId="2E82E767" w14:textId="77777777" w:rsidR="0095497C" w:rsidRPr="005A4AC1" w:rsidRDefault="00DF6A63" w:rsidP="0095497C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18"/>
        </w:rPr>
      </w:pPr>
      <w:r w:rsidRPr="005A4AC1">
        <w:rPr>
          <w:rFonts w:ascii="Roboto" w:hAnsi="Roboto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82E77F" wp14:editId="2E82E780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13970" t="9525" r="5080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0830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KW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T9kk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"/>
            </w:pict>
          </mc:Fallback>
        </mc:AlternateContent>
      </w:r>
    </w:p>
    <w:p w14:paraId="2E82E768" w14:textId="77777777" w:rsidR="0095497C" w:rsidRPr="005A4AC1" w:rsidRDefault="0095497C" w:rsidP="00C11495">
      <w:pPr>
        <w:tabs>
          <w:tab w:val="right" w:pos="9072"/>
        </w:tabs>
        <w:spacing w:line="360" w:lineRule="auto"/>
        <w:rPr>
          <w:rFonts w:ascii="Roboto" w:hAnsi="Roboto"/>
          <w:color w:val="000000"/>
          <w:sz w:val="22"/>
        </w:rPr>
      </w:pPr>
      <w:r w:rsidRPr="005A4AC1">
        <w:rPr>
          <w:rFonts w:ascii="Roboto" w:hAnsi="Roboto"/>
          <w:color w:val="000000"/>
          <w:sz w:val="22"/>
        </w:rPr>
        <w:t>Dátum</w:t>
      </w:r>
      <w:r w:rsidRPr="005A4AC1">
        <w:rPr>
          <w:rFonts w:ascii="Roboto" w:hAnsi="Roboto"/>
          <w:color w:val="000000"/>
          <w:sz w:val="22"/>
        </w:rPr>
        <w:tab/>
        <w:t>cégszerű aláírás</w:t>
      </w:r>
    </w:p>
    <w:p w14:paraId="2E82E769" w14:textId="77777777" w:rsidR="00492F62" w:rsidRPr="005A4AC1" w:rsidRDefault="00492F62" w:rsidP="00A066A9">
      <w:pPr>
        <w:tabs>
          <w:tab w:val="right" w:pos="9072"/>
        </w:tabs>
        <w:spacing w:line="360" w:lineRule="auto"/>
        <w:rPr>
          <w:rFonts w:ascii="Roboto" w:hAnsi="Roboto"/>
          <w:color w:val="000000"/>
          <w:sz w:val="22"/>
        </w:rPr>
      </w:pPr>
    </w:p>
    <w:p w14:paraId="2E82E76A" w14:textId="77777777" w:rsidR="00492F62" w:rsidRPr="005A4AC1" w:rsidRDefault="00492F62" w:rsidP="00A066A9">
      <w:pPr>
        <w:tabs>
          <w:tab w:val="right" w:pos="9072"/>
        </w:tabs>
        <w:spacing w:line="360" w:lineRule="auto"/>
        <w:rPr>
          <w:rFonts w:ascii="Roboto" w:hAnsi="Roboto"/>
          <w:color w:val="000000"/>
          <w:sz w:val="22"/>
        </w:rPr>
      </w:pPr>
    </w:p>
    <w:p w14:paraId="2E82E76B" w14:textId="77777777" w:rsidR="00492F62" w:rsidRPr="005A4AC1" w:rsidRDefault="00492F62" w:rsidP="00A066A9">
      <w:pPr>
        <w:tabs>
          <w:tab w:val="right" w:pos="9072"/>
        </w:tabs>
        <w:spacing w:line="360" w:lineRule="auto"/>
        <w:rPr>
          <w:rFonts w:ascii="Roboto" w:hAnsi="Roboto"/>
          <w:color w:val="000000"/>
          <w:sz w:val="22"/>
        </w:rPr>
      </w:pPr>
    </w:p>
    <w:p w14:paraId="2E82E76C" w14:textId="77777777" w:rsidR="00982F64" w:rsidRPr="005A4AC1" w:rsidRDefault="00982F64" w:rsidP="00A066A9">
      <w:pPr>
        <w:tabs>
          <w:tab w:val="right" w:pos="9072"/>
        </w:tabs>
        <w:spacing w:line="360" w:lineRule="auto"/>
        <w:rPr>
          <w:rFonts w:ascii="Roboto" w:hAnsi="Roboto"/>
          <w:b/>
          <w:i/>
          <w:color w:val="000000"/>
          <w:sz w:val="16"/>
          <w:u w:val="single"/>
        </w:rPr>
      </w:pPr>
      <w:r w:rsidRPr="005A4AC1">
        <w:rPr>
          <w:rFonts w:ascii="Roboto" w:hAnsi="Roboto"/>
          <w:b/>
          <w:i/>
          <w:color w:val="000000"/>
          <w:sz w:val="16"/>
        </w:rPr>
        <w:t xml:space="preserve">* </w:t>
      </w:r>
      <w:r w:rsidRPr="005A4AC1">
        <w:rPr>
          <w:rFonts w:ascii="Roboto" w:hAnsi="Roboto"/>
          <w:b/>
          <w:i/>
          <w:color w:val="000000"/>
          <w:sz w:val="16"/>
          <w:u w:val="single"/>
        </w:rPr>
        <w:t>Haditechnikai termék/szolgáltatás</w:t>
      </w:r>
    </w:p>
    <w:p w14:paraId="2E82E76D" w14:textId="77777777" w:rsidR="00982F64" w:rsidRPr="005A4AC1" w:rsidRDefault="00A066A9" w:rsidP="00982F64">
      <w:pPr>
        <w:widowControl w:val="0"/>
        <w:jc w:val="both"/>
        <w:rPr>
          <w:rFonts w:ascii="Roboto" w:hAnsi="Roboto"/>
          <w:b/>
          <w:bCs/>
          <w:color w:val="000000"/>
          <w:sz w:val="16"/>
        </w:rPr>
      </w:pPr>
      <w:r w:rsidRPr="005A4AC1">
        <w:rPr>
          <w:rFonts w:ascii="Roboto" w:hAnsi="Roboto"/>
          <w:color w:val="000000"/>
          <w:sz w:val="16"/>
        </w:rPr>
        <w:t xml:space="preserve">A </w:t>
      </w:r>
      <w:r w:rsidR="00982F64" w:rsidRPr="005A4AC1">
        <w:rPr>
          <w:rFonts w:ascii="Roboto" w:hAnsi="Roboto"/>
          <w:color w:val="000000"/>
          <w:sz w:val="16"/>
        </w:rPr>
        <w:t>haditechnikai termékek gyártásának és a haditechnikai szolgáltatások nyújtásának engedélyezéséről szóló 2005. évi CIX. törvény szerint:</w:t>
      </w:r>
    </w:p>
    <w:p w14:paraId="2E82E76E" w14:textId="77777777" w:rsidR="00982F64" w:rsidRPr="005A4AC1" w:rsidRDefault="00982F64" w:rsidP="00982F64">
      <w:pPr>
        <w:widowControl w:val="0"/>
        <w:jc w:val="both"/>
        <w:rPr>
          <w:rFonts w:ascii="Roboto" w:hAnsi="Roboto"/>
          <w:b/>
          <w:bCs/>
          <w:color w:val="000000"/>
          <w:sz w:val="16"/>
        </w:rPr>
      </w:pPr>
    </w:p>
    <w:p w14:paraId="2E82E76F" w14:textId="77777777" w:rsidR="00982F64" w:rsidRPr="005A4AC1" w:rsidRDefault="00982F64" w:rsidP="00982F64">
      <w:pPr>
        <w:widowControl w:val="0"/>
        <w:jc w:val="both"/>
        <w:rPr>
          <w:rFonts w:ascii="Roboto" w:hAnsi="Roboto"/>
          <w:b/>
          <w:bCs/>
          <w:color w:val="000000"/>
          <w:sz w:val="16"/>
        </w:rPr>
      </w:pPr>
      <w:r w:rsidRPr="005A4AC1">
        <w:rPr>
          <w:rFonts w:ascii="Roboto" w:hAnsi="Roboto"/>
          <w:b/>
          <w:color w:val="000000"/>
          <w:sz w:val="16"/>
        </w:rPr>
        <w:t>haditechnikai termék:</w:t>
      </w:r>
      <w:r w:rsidRPr="005A4AC1">
        <w:rPr>
          <w:rFonts w:ascii="Roboto" w:hAnsi="Roboto"/>
          <w:color w:val="000000"/>
          <w:sz w:val="16"/>
        </w:rPr>
        <w:t xml:space="preserve"> a védelem terén alapvető biztonsági érdekeket érintő, kifejezetten katonai, nemzetbiztonsági, rendvédelmi és rendészeti célokra alkalmas, az Európai Unió közös katonai listáján található, illetve nemzeti érdekből ide sorolt termék vagy szolgáltatás;</w:t>
      </w:r>
    </w:p>
    <w:p w14:paraId="2E82E770" w14:textId="77777777" w:rsidR="00982F64" w:rsidRPr="005A4AC1" w:rsidRDefault="00982F64" w:rsidP="00982F64">
      <w:pPr>
        <w:widowControl w:val="0"/>
        <w:jc w:val="both"/>
        <w:rPr>
          <w:rFonts w:ascii="Roboto" w:hAnsi="Roboto"/>
          <w:b/>
          <w:bCs/>
          <w:color w:val="000000"/>
          <w:sz w:val="16"/>
        </w:rPr>
      </w:pPr>
    </w:p>
    <w:p w14:paraId="2E82E771" w14:textId="77777777" w:rsidR="00982F64" w:rsidRPr="005A4AC1" w:rsidRDefault="00982F64" w:rsidP="00982F64">
      <w:pPr>
        <w:widowControl w:val="0"/>
        <w:jc w:val="both"/>
        <w:rPr>
          <w:rFonts w:ascii="Roboto" w:hAnsi="Roboto"/>
          <w:b/>
          <w:bCs/>
          <w:color w:val="000000"/>
          <w:sz w:val="16"/>
        </w:rPr>
      </w:pPr>
      <w:r w:rsidRPr="005A4AC1">
        <w:rPr>
          <w:rFonts w:ascii="Roboto" w:hAnsi="Roboto"/>
          <w:b/>
          <w:color w:val="000000"/>
          <w:sz w:val="16"/>
        </w:rPr>
        <w:t>haditechnikai szolgáltatás nyújtása:</w:t>
      </w:r>
      <w:r w:rsidRPr="005A4AC1">
        <w:rPr>
          <w:rFonts w:ascii="Roboto" w:hAnsi="Roboto"/>
          <w:color w:val="000000"/>
          <w:sz w:val="16"/>
        </w:rPr>
        <w:t xml:space="preserve"> műszaki és gyártástechnikai tervezés, műszaki támogató tevékenység, a termék készletezése, tárolása, forgalmazása, minőségi vizsgálata, üzembe helyezése, üzemben tartása, karbantartása, javítása, korszerűsítése, fejlesztése, szét- és összeszerelése, hatástalanítása, megsemmisítése, felkutatása, ideértve a bérmunkát, a műszaki-technológiai utasítás és gyártási ismeret, tapasztalat átadását, továbbá az eszközök kezelésének és alkalmazásának elméleti és gyakorlati oktatása, kiképzés;</w:t>
      </w:r>
    </w:p>
    <w:p w14:paraId="2E82E772" w14:textId="77777777" w:rsidR="00982F64" w:rsidRPr="005A4AC1" w:rsidRDefault="00982F64" w:rsidP="00982F64">
      <w:pPr>
        <w:widowControl w:val="0"/>
        <w:jc w:val="both"/>
        <w:rPr>
          <w:rFonts w:ascii="Roboto" w:hAnsi="Roboto"/>
          <w:b/>
          <w:bCs/>
          <w:color w:val="000000"/>
          <w:sz w:val="16"/>
        </w:rPr>
      </w:pPr>
    </w:p>
    <w:p w14:paraId="2E82E773" w14:textId="77777777" w:rsidR="00982F64" w:rsidRPr="005A4AC1" w:rsidRDefault="00982F64" w:rsidP="00982F64">
      <w:pPr>
        <w:widowControl w:val="0"/>
        <w:jc w:val="both"/>
        <w:rPr>
          <w:rFonts w:ascii="Roboto" w:hAnsi="Roboto"/>
          <w:b/>
          <w:bCs/>
          <w:color w:val="000000"/>
          <w:sz w:val="16"/>
        </w:rPr>
      </w:pPr>
    </w:p>
    <w:p w14:paraId="2E82E774" w14:textId="77777777" w:rsidR="00982F64" w:rsidRPr="005A4AC1" w:rsidRDefault="00982F64" w:rsidP="00982F64">
      <w:pPr>
        <w:widowControl w:val="0"/>
        <w:jc w:val="both"/>
        <w:rPr>
          <w:rFonts w:ascii="Roboto" w:hAnsi="Roboto"/>
          <w:b/>
          <w:bCs/>
          <w:i/>
          <w:color w:val="000000"/>
          <w:sz w:val="16"/>
        </w:rPr>
      </w:pPr>
      <w:r w:rsidRPr="005A4AC1">
        <w:rPr>
          <w:rFonts w:ascii="Roboto" w:hAnsi="Roboto"/>
          <w:b/>
          <w:i/>
          <w:color w:val="000000"/>
          <w:sz w:val="16"/>
        </w:rPr>
        <w:t>**</w:t>
      </w:r>
      <w:r w:rsidR="00A066A9" w:rsidRPr="005A4AC1">
        <w:rPr>
          <w:rFonts w:ascii="Roboto" w:hAnsi="Roboto"/>
          <w:b/>
          <w:i/>
          <w:color w:val="000000"/>
          <w:sz w:val="16"/>
        </w:rPr>
        <w:t xml:space="preserve"> </w:t>
      </w:r>
      <w:r w:rsidRPr="005A4AC1">
        <w:rPr>
          <w:rFonts w:ascii="Roboto" w:hAnsi="Roboto"/>
          <w:b/>
          <w:i/>
          <w:color w:val="000000"/>
          <w:sz w:val="16"/>
          <w:u w:val="single"/>
        </w:rPr>
        <w:t>Kettős felhasználású termék</w:t>
      </w:r>
      <w:r w:rsidRPr="005A4AC1">
        <w:rPr>
          <w:rFonts w:ascii="Roboto" w:hAnsi="Roboto"/>
          <w:b/>
          <w:i/>
          <w:color w:val="000000"/>
          <w:sz w:val="16"/>
        </w:rPr>
        <w:t>:</w:t>
      </w:r>
    </w:p>
    <w:p w14:paraId="2E82E775" w14:textId="77777777" w:rsidR="00982F64" w:rsidRPr="005A4AC1" w:rsidRDefault="00982F64" w:rsidP="00982F64">
      <w:pPr>
        <w:widowControl w:val="0"/>
        <w:jc w:val="both"/>
        <w:rPr>
          <w:rFonts w:ascii="Roboto" w:hAnsi="Roboto"/>
          <w:b/>
          <w:bCs/>
          <w:color w:val="000000"/>
          <w:sz w:val="16"/>
        </w:rPr>
      </w:pPr>
    </w:p>
    <w:p w14:paraId="2E82E776" w14:textId="77777777" w:rsidR="00982F64" w:rsidRPr="005A4AC1" w:rsidRDefault="00982F64" w:rsidP="00982F64">
      <w:pPr>
        <w:widowControl w:val="0"/>
        <w:jc w:val="both"/>
        <w:rPr>
          <w:rFonts w:ascii="Roboto" w:hAnsi="Roboto"/>
          <w:b/>
          <w:bCs/>
          <w:color w:val="000000"/>
          <w:sz w:val="16"/>
        </w:rPr>
      </w:pPr>
      <w:r w:rsidRPr="005A4AC1">
        <w:rPr>
          <w:rFonts w:ascii="Roboto" w:hAnsi="Roboto"/>
          <w:color w:val="000000"/>
          <w:sz w:val="16"/>
        </w:rPr>
        <w:t>A 13/2011. (II. 22.) Korm. rendelet a kettős felhasználású termékek külkereskedelmi forgalmának engedélyezéséről és a kettős felhasználású termékek kivitelére, transzferjére, brókertevékenységére és tranzitjára vonatkozó közösségi ellenőrzési rendszer kialakításáról szóló 2009. május 5-i 428/2009/EK TANÁCSI RENDELETE alapján:</w:t>
      </w:r>
    </w:p>
    <w:p w14:paraId="2E82E777" w14:textId="77777777" w:rsidR="00982F64" w:rsidRPr="005A4AC1" w:rsidRDefault="00982F64" w:rsidP="00982F64">
      <w:pPr>
        <w:widowControl w:val="0"/>
        <w:jc w:val="both"/>
        <w:rPr>
          <w:rFonts w:ascii="Roboto" w:hAnsi="Roboto"/>
          <w:b/>
          <w:bCs/>
          <w:color w:val="000000"/>
          <w:sz w:val="16"/>
        </w:rPr>
      </w:pPr>
      <w:r w:rsidRPr="005A4AC1">
        <w:rPr>
          <w:rFonts w:ascii="Roboto" w:hAnsi="Roboto"/>
          <w:color w:val="000000"/>
          <w:sz w:val="16"/>
        </w:rPr>
        <w:t>„kettős felhasználású termékek”: azok a termékek, beleértve a szoftvert és a technológiát is, amelyek polgári és katonai célokra egyaránt felhasználhatók, e fogalom továbbá magában foglalja azokat a termékeket is, amelyek egyaránt felhasználhatók nem robbantási célokra és nukleáris fegyverek vagy más nukleáris robbanószerkezetek előállításához történő, bármilyen formájú hozzájárulás céljára;</w:t>
      </w:r>
    </w:p>
    <w:p w14:paraId="2E82E778" w14:textId="77777777" w:rsidR="00982F64" w:rsidRPr="005A4AC1" w:rsidRDefault="00982F64" w:rsidP="00C11495">
      <w:pPr>
        <w:tabs>
          <w:tab w:val="right" w:pos="9072"/>
        </w:tabs>
        <w:spacing w:line="360" w:lineRule="auto"/>
        <w:rPr>
          <w:rFonts w:ascii="Roboto" w:hAnsi="Roboto"/>
          <w:color w:val="000000"/>
          <w:sz w:val="24"/>
        </w:rPr>
      </w:pPr>
    </w:p>
    <w:sectPr w:rsidR="00982F64" w:rsidRPr="005A4AC1" w:rsidSect="00C1149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2E783" w14:textId="77777777" w:rsidR="008341B8" w:rsidRDefault="008341B8">
      <w:r>
        <w:separator/>
      </w:r>
    </w:p>
  </w:endnote>
  <w:endnote w:type="continuationSeparator" w:id="0">
    <w:p w14:paraId="2E82E784" w14:textId="77777777" w:rsidR="008341B8" w:rsidRDefault="0083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E785" w14:textId="77777777" w:rsidR="002E498F" w:rsidRDefault="002E498F" w:rsidP="0018300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E82E786" w14:textId="77777777" w:rsidR="002E498F" w:rsidRDefault="002E498F" w:rsidP="0095497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E787" w14:textId="77777777" w:rsidR="002E498F" w:rsidRDefault="002E498F" w:rsidP="0018300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C16DF">
      <w:rPr>
        <w:rStyle w:val="Oldalszm"/>
        <w:noProof/>
      </w:rPr>
      <w:t>6</w:t>
    </w:r>
    <w:r>
      <w:rPr>
        <w:rStyle w:val="Oldalszm"/>
      </w:rPr>
      <w:fldChar w:fldCharType="end"/>
    </w:r>
  </w:p>
  <w:p w14:paraId="2E82E788" w14:textId="77777777" w:rsidR="002E498F" w:rsidRPr="001360B9" w:rsidRDefault="004E29B8" w:rsidP="0095497C">
    <w:pPr>
      <w:pStyle w:val="llb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V kötvény</w:t>
    </w:r>
    <w:r w:rsidR="001360B9">
      <w:rPr>
        <w:rFonts w:ascii="Arial" w:hAnsi="Arial" w:cs="Arial"/>
        <w:b/>
        <w:sz w:val="16"/>
        <w:szCs w:val="16"/>
      </w:rPr>
      <w:t>hez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E789" w14:textId="77777777" w:rsidR="002E498F" w:rsidRDefault="002E498F" w:rsidP="0095497C">
    <w:pPr>
      <w:pStyle w:val="llb"/>
      <w:rPr>
        <w:rFonts w:ascii="Arial" w:hAnsi="Arial" w:cs="Arial"/>
        <w:color w:val="000000"/>
        <w:sz w:val="16"/>
      </w:rPr>
    </w:pPr>
  </w:p>
  <w:p w14:paraId="2E82E78A" w14:textId="77777777" w:rsidR="002E498F" w:rsidRDefault="004E29B8" w:rsidP="0095497C">
    <w:pPr>
      <w:pStyle w:val="llb"/>
      <w:rPr>
        <w:rFonts w:ascii="Arial" w:hAnsi="Arial" w:cs="Arial"/>
        <w:color w:val="000000"/>
        <w:sz w:val="16"/>
      </w:rPr>
    </w:pPr>
    <w:r>
      <w:rPr>
        <w:rFonts w:ascii="Arial" w:hAnsi="Arial" w:cs="Arial"/>
        <w:b/>
        <w:color w:val="000000"/>
        <w:sz w:val="16"/>
      </w:rPr>
      <w:t>V kötvény</w:t>
    </w:r>
    <w:r w:rsidR="001360B9">
      <w:rPr>
        <w:rFonts w:ascii="Arial" w:hAnsi="Arial" w:cs="Arial"/>
        <w:b/>
        <w:color w:val="000000"/>
        <w:sz w:val="16"/>
      </w:rPr>
      <w:t>hez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2E781" w14:textId="77777777" w:rsidR="008341B8" w:rsidRDefault="008341B8">
      <w:r>
        <w:separator/>
      </w:r>
    </w:p>
  </w:footnote>
  <w:footnote w:type="continuationSeparator" w:id="0">
    <w:p w14:paraId="2E82E782" w14:textId="77777777" w:rsidR="008341B8" w:rsidRDefault="008341B8">
      <w:r>
        <w:continuationSeparator/>
      </w:r>
    </w:p>
  </w:footnote>
  <w:footnote w:id="1">
    <w:p w14:paraId="2E82E78B" w14:textId="77777777" w:rsidR="002E498F" w:rsidRPr="005A4AC1" w:rsidRDefault="002E498F" w:rsidP="005A4AC1">
      <w:pPr>
        <w:pStyle w:val="Lbjegyzetszveg"/>
        <w:rPr>
          <w:rFonts w:ascii="Roboto" w:hAnsi="Roboto"/>
        </w:rPr>
      </w:pPr>
      <w:r>
        <w:rPr>
          <w:rStyle w:val="Lbjegyzet-hivatkozs"/>
        </w:rPr>
        <w:footnoteRef/>
      </w:r>
      <w:r>
        <w:t xml:space="preserve"> </w:t>
      </w:r>
      <w:r w:rsidRPr="005A4AC1">
        <w:rPr>
          <w:rFonts w:ascii="Roboto" w:hAnsi="Roboto"/>
        </w:rPr>
        <w:t>Kérjük az alábbi adatok megadását: Exportőr címe, cégjegyzékszáma.</w:t>
      </w:r>
    </w:p>
  </w:footnote>
  <w:footnote w:id="2">
    <w:p w14:paraId="2E82E78C" w14:textId="77777777" w:rsidR="002E498F" w:rsidRPr="005A4AC1" w:rsidRDefault="002E498F" w:rsidP="005A4AC1">
      <w:pPr>
        <w:pStyle w:val="Lbjegyzetszveg"/>
        <w:rPr>
          <w:rFonts w:ascii="Roboto" w:hAnsi="Roboto"/>
        </w:rPr>
      </w:pPr>
      <w:r w:rsidRPr="005A4AC1">
        <w:rPr>
          <w:rStyle w:val="Lbjegyzet-hivatkozs"/>
          <w:rFonts w:ascii="Roboto" w:hAnsi="Roboto"/>
        </w:rPr>
        <w:footnoteRef/>
      </w:r>
      <w:r w:rsidRPr="005A4AC1">
        <w:rPr>
          <w:rFonts w:ascii="Roboto" w:hAnsi="Roboto"/>
        </w:rPr>
        <w:t xml:space="preserve"> Kérjük az alábbi adatok megadását: Megrendelő címe, jogállása (állami vagy magán), régi vagy új kapcsolat. Amennyiben régi kapcsolat, kérjük, a fizetési tapasztalatok rövid ismertetését.</w:t>
      </w:r>
    </w:p>
  </w:footnote>
  <w:footnote w:id="3">
    <w:p w14:paraId="2E82E78D" w14:textId="77777777" w:rsidR="002E498F" w:rsidRPr="00DF47F5" w:rsidRDefault="002E498F" w:rsidP="00DB444E">
      <w:pPr>
        <w:pStyle w:val="Lbjegyzetszveg"/>
        <w:jc w:val="both"/>
        <w:rPr>
          <w:rFonts w:ascii="Times New Roman" w:hAnsi="Times New Roman"/>
        </w:rPr>
      </w:pPr>
      <w:r w:rsidRPr="00696A1F">
        <w:rPr>
          <w:rStyle w:val="Lbjegyzet-hivatkozs"/>
        </w:rPr>
        <w:footnoteRef/>
      </w:r>
      <w:r w:rsidRPr="00696A1F">
        <w:t xml:space="preserve"> A</w:t>
      </w:r>
      <w:r w:rsidRPr="00696A1F">
        <w:rPr>
          <w:rFonts w:ascii="Times New Roman" w:hAnsi="Times New Roman"/>
        </w:rPr>
        <w:t xml:space="preserve"> MEHIB Zrt. kockázatvállalása a</w:t>
      </w:r>
      <w:r>
        <w:rPr>
          <w:rFonts w:ascii="Times New Roman" w:hAnsi="Times New Roman"/>
        </w:rPr>
        <w:t xml:space="preserve"> magyar hányad feletti</w:t>
      </w:r>
      <w:r w:rsidRPr="00696A1F">
        <w:rPr>
          <w:rFonts w:ascii="Times New Roman" w:hAnsi="Times New Roman"/>
        </w:rPr>
        <w:t xml:space="preserve"> idegen tartalomra akkor terjedhet ki, ha a belföldi gazdálkodó szervezet által teljesített export legalább 50</w:t>
      </w:r>
      <w:r>
        <w:rPr>
          <w:rFonts w:ascii="Times New Roman" w:hAnsi="Times New Roman"/>
        </w:rPr>
        <w:t> </w:t>
      </w:r>
      <w:r w:rsidRPr="00696A1F">
        <w:rPr>
          <w:rFonts w:ascii="Times New Roman" w:hAnsi="Times New Roman"/>
        </w:rPr>
        <w:t>%-ban magyar származásúnak minősül</w:t>
      </w:r>
      <w:r>
        <w:rPr>
          <w:rFonts w:ascii="Times New Roman" w:hAnsi="Times New Roman"/>
        </w:rPr>
        <w:t>,</w:t>
      </w:r>
      <w:r w:rsidRPr="00696A1F">
        <w:rPr>
          <w:rFonts w:ascii="Times New Roman" w:hAnsi="Times New Roman"/>
        </w:rPr>
        <w:t xml:space="preserve"> vagy ha a belföldi gazdálkodó szervezet által külföldön megvalósított </w:t>
      </w:r>
      <w:r>
        <w:rPr>
          <w:rFonts w:ascii="Times New Roman" w:hAnsi="Times New Roman"/>
        </w:rPr>
        <w:t>–</w:t>
      </w:r>
      <w:r w:rsidRPr="00696A1F">
        <w:rPr>
          <w:rFonts w:ascii="Times New Roman" w:hAnsi="Times New Roman"/>
        </w:rPr>
        <w:t xml:space="preserve"> 5 millió eurót meghaladó </w:t>
      </w:r>
      <w:r>
        <w:rPr>
          <w:rFonts w:ascii="Times New Roman" w:hAnsi="Times New Roman"/>
        </w:rPr>
        <w:t>–</w:t>
      </w:r>
      <w:r w:rsidRPr="00696A1F">
        <w:rPr>
          <w:rFonts w:ascii="Times New Roman" w:hAnsi="Times New Roman"/>
        </w:rPr>
        <w:t xml:space="preserve"> építési, szerelési </w:t>
      </w:r>
      <w:proofErr w:type="spellStart"/>
      <w:r w:rsidRPr="00696A1F">
        <w:rPr>
          <w:rFonts w:ascii="Times New Roman" w:hAnsi="Times New Roman"/>
        </w:rPr>
        <w:t>fővállalkozási</w:t>
      </w:r>
      <w:proofErr w:type="spellEnd"/>
      <w:r w:rsidRPr="00696A1F">
        <w:rPr>
          <w:rFonts w:ascii="Times New Roman" w:hAnsi="Times New Roman"/>
        </w:rPr>
        <w:t xml:space="preserve"> szerződés értékének legalább 25</w:t>
      </w:r>
      <w:r>
        <w:rPr>
          <w:rFonts w:ascii="Times New Roman" w:hAnsi="Times New Roman"/>
        </w:rPr>
        <w:t> </w:t>
      </w:r>
      <w:r w:rsidRPr="00696A1F">
        <w:rPr>
          <w:rFonts w:ascii="Times New Roman" w:hAnsi="Times New Roman"/>
        </w:rPr>
        <w:t>%-a magyar származású exportnak minősül. A részteljesítés elfogadottnak tekintendő, ha a részteljesítéskori magyar hányad mértéke megfelel a M</w:t>
      </w:r>
      <w:r>
        <w:rPr>
          <w:rFonts w:ascii="Times New Roman" w:hAnsi="Times New Roman"/>
        </w:rPr>
        <w:t>EHIB Zr</w:t>
      </w:r>
      <w:r w:rsidRPr="00696A1F">
        <w:rPr>
          <w:rFonts w:ascii="Times New Roman" w:hAnsi="Times New Roman"/>
        </w:rPr>
        <w:t>t. által a biztosítási szerződés kötvényében jóváhagyott, kivitelezési ütemtervben előre meghatározott magyar hányadnak.</w:t>
      </w:r>
    </w:p>
  </w:footnote>
  <w:footnote w:id="4">
    <w:p w14:paraId="2E82E78E" w14:textId="77777777" w:rsidR="002E498F" w:rsidRPr="00FC6722" w:rsidRDefault="002E498F" w:rsidP="00D3444B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 xml:space="preserve">Amennyiben több ütemben valósul meg az ügylet, kérjük az </w:t>
      </w:r>
      <w:proofErr w:type="spellStart"/>
      <w:r>
        <w:rPr>
          <w:rFonts w:ascii="Times New Roman" w:hAnsi="Times New Roman"/>
        </w:rPr>
        <w:t>ütemenkénti</w:t>
      </w:r>
      <w:proofErr w:type="spellEnd"/>
      <w:r>
        <w:rPr>
          <w:rFonts w:ascii="Times New Roman" w:hAnsi="Times New Roman"/>
        </w:rPr>
        <w:t xml:space="preserve"> bontás megjelölését.</w:t>
      </w:r>
    </w:p>
  </w:footnote>
  <w:footnote w:id="5">
    <w:p w14:paraId="2E82E78F" w14:textId="77777777" w:rsidR="002E498F" w:rsidRPr="009C05E6" w:rsidRDefault="002E498F" w:rsidP="00110CE0">
      <w:pPr>
        <w:pStyle w:val="Lbjegyzetszveg"/>
        <w:jc w:val="both"/>
        <w:rPr>
          <w:rFonts w:ascii="Times New Roman" w:hAnsi="Times New Roman"/>
        </w:rPr>
      </w:pPr>
      <w:r w:rsidRPr="009C05E6">
        <w:rPr>
          <w:rStyle w:val="Lbjegyzet-hivatkozs"/>
          <w:rFonts w:ascii="Times New Roman" w:hAnsi="Times New Roman"/>
        </w:rPr>
        <w:footnoteRef/>
      </w:r>
      <w:r w:rsidRPr="009C05E6">
        <w:rPr>
          <w:rFonts w:ascii="Times New Roman" w:hAnsi="Times New Roman"/>
        </w:rPr>
        <w:t xml:space="preserve"> Kérjük az alábbi adatok megadását: </w:t>
      </w:r>
      <w:r>
        <w:rPr>
          <w:rFonts w:ascii="Times New Roman" w:hAnsi="Times New Roman"/>
        </w:rPr>
        <w:t>Hiteladós</w:t>
      </w:r>
      <w:r w:rsidRPr="009C05E6">
        <w:rPr>
          <w:rFonts w:ascii="Times New Roman" w:hAnsi="Times New Roman"/>
        </w:rPr>
        <w:t xml:space="preserve"> címe, jogállása (állami vagy magán), régi vagy új kapcsolat. Amennyiben régi kapcsolat, kérjük a fizetési tapasztalatok rövid ismertetését.</w:t>
      </w:r>
    </w:p>
  </w:footnote>
  <w:footnote w:id="6">
    <w:p w14:paraId="2E82E790" w14:textId="77777777" w:rsidR="002E498F" w:rsidRPr="00EA3C07" w:rsidRDefault="002E498F" w:rsidP="008C6A91">
      <w:pPr>
        <w:pStyle w:val="Lbjegyzetszveg"/>
        <w:jc w:val="both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K</w:t>
      </w:r>
      <w:r w:rsidRPr="009C05E6">
        <w:rPr>
          <w:rFonts w:ascii="Times New Roman" w:hAnsi="Times New Roman"/>
        </w:rPr>
        <w:t xml:space="preserve">érjük az alábbi adatok megadását: </w:t>
      </w:r>
      <w:r>
        <w:rPr>
          <w:rFonts w:ascii="Times New Roman" w:hAnsi="Times New Roman"/>
        </w:rPr>
        <w:t>Kezes</w:t>
      </w:r>
      <w:r w:rsidRPr="009C05E6">
        <w:rPr>
          <w:rFonts w:ascii="Times New Roman" w:hAnsi="Times New Roman"/>
        </w:rPr>
        <w:t xml:space="preserve"> címe, jogállása (állami vagy magán), régi vagy új kapcsolat. Amennyiben régi kapcsolat, kérjük a fizetési ta</w:t>
      </w:r>
      <w:r>
        <w:rPr>
          <w:rFonts w:ascii="Times New Roman" w:hAnsi="Times New Roman"/>
        </w:rPr>
        <w:t>pasztalatok rövid ismertetését.</w:t>
      </w:r>
    </w:p>
  </w:footnote>
  <w:footnote w:id="7">
    <w:p w14:paraId="2E82E791" w14:textId="77777777" w:rsidR="002E498F" w:rsidRPr="005A4AC1" w:rsidRDefault="002E498F">
      <w:pPr>
        <w:pStyle w:val="Lbjegyzetszveg"/>
        <w:rPr>
          <w:rFonts w:ascii="Roboto" w:hAnsi="Roboto"/>
        </w:rPr>
      </w:pPr>
      <w:bookmarkStart w:id="22" w:name="_GoBack"/>
      <w:r w:rsidRPr="005A4AC1">
        <w:rPr>
          <w:rStyle w:val="Lbjegyzet-hivatkozs"/>
          <w:rFonts w:ascii="Roboto" w:hAnsi="Roboto"/>
        </w:rPr>
        <w:footnoteRef/>
      </w:r>
      <w:r w:rsidRPr="005A4AC1">
        <w:rPr>
          <w:rFonts w:ascii="Roboto" w:hAnsi="Roboto"/>
        </w:rPr>
        <w:t xml:space="preserve"> A biztosítási összeget növelő tényező.</w:t>
      </w:r>
      <w:bookmarkEnd w:id="2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2"/>
      <w:gridCol w:w="3521"/>
    </w:tblGrid>
    <w:tr w:rsidR="00DA3C47" w14:paraId="6FADFA3C" w14:textId="77777777" w:rsidTr="00DB056F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5DAAE346" w14:textId="77777777" w:rsidR="00DA3C47" w:rsidRDefault="00DA3C47" w:rsidP="00DA3C47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0065D4A6" wp14:editId="5D9B99BA">
                <wp:extent cx="2161010" cy="4572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2" w:type="dxa"/>
          <w:shd w:val="clear" w:color="auto" w:fill="auto"/>
          <w:vAlign w:val="center"/>
        </w:tcPr>
        <w:p w14:paraId="7FDDD7C8" w14:textId="77777777" w:rsidR="00DA3C47" w:rsidRDefault="00DA3C47" w:rsidP="00DA3C47">
          <w:pPr>
            <w:pStyle w:val="lfej"/>
            <w:rPr>
              <w:rFonts w:ascii="Roboto" w:hAnsi="Roboto"/>
            </w:rPr>
          </w:pPr>
        </w:p>
      </w:tc>
      <w:tc>
        <w:tcPr>
          <w:tcW w:w="3521" w:type="dxa"/>
          <w:shd w:val="clear" w:color="auto" w:fill="auto"/>
          <w:vAlign w:val="center"/>
        </w:tcPr>
        <w:p w14:paraId="7CAC0E4F" w14:textId="77777777" w:rsidR="00DA3C47" w:rsidRDefault="00DA3C47" w:rsidP="00DA3C47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356561F8" wp14:editId="0D6C3074">
                <wp:extent cx="2098807" cy="933450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669CCA" w14:textId="77777777" w:rsidR="00DA3C47" w:rsidRPr="00DA3C47" w:rsidRDefault="00DA3C47" w:rsidP="00DA3C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D74A" w14:textId="6F0147E5" w:rsidR="008E2A12" w:rsidRDefault="008E2A12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2"/>
      <w:gridCol w:w="3521"/>
    </w:tblGrid>
    <w:tr w:rsidR="008E2A12" w14:paraId="3C777C85" w14:textId="77777777" w:rsidTr="008E2A12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440BF372" w14:textId="77777777" w:rsidR="008E2A12" w:rsidRDefault="008E2A12" w:rsidP="008E2A12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4EF0BC2E" wp14:editId="046FFD97">
                <wp:extent cx="2161010" cy="457200"/>
                <wp:effectExtent l="0" t="0" r="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2" w:type="dxa"/>
          <w:shd w:val="clear" w:color="auto" w:fill="auto"/>
          <w:vAlign w:val="center"/>
        </w:tcPr>
        <w:p w14:paraId="198733C8" w14:textId="77777777" w:rsidR="008E2A12" w:rsidRDefault="008E2A12" w:rsidP="008E2A12">
          <w:pPr>
            <w:pStyle w:val="lfej"/>
            <w:rPr>
              <w:rFonts w:ascii="Roboto" w:hAnsi="Roboto"/>
            </w:rPr>
          </w:pPr>
        </w:p>
      </w:tc>
      <w:tc>
        <w:tcPr>
          <w:tcW w:w="3521" w:type="dxa"/>
          <w:shd w:val="clear" w:color="auto" w:fill="auto"/>
          <w:vAlign w:val="center"/>
        </w:tcPr>
        <w:p w14:paraId="72DA518D" w14:textId="77777777" w:rsidR="008E2A12" w:rsidRDefault="008E2A12" w:rsidP="008E2A12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7604B44" wp14:editId="24345F80">
                <wp:extent cx="2098807" cy="9334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91EAAA" w14:textId="77777777" w:rsidR="008E2A12" w:rsidRDefault="008E2A12" w:rsidP="008E2A12">
    <w:pPr>
      <w:pStyle w:val="lfej"/>
      <w:jc w:val="right"/>
      <w:rPr>
        <w:rFonts w:ascii="Times New Roman" w:hAnsi="Times New Roman"/>
        <w:i/>
        <w:color w:val="000000"/>
        <w:sz w:val="18"/>
        <w:szCs w:val="18"/>
      </w:rPr>
    </w:pPr>
  </w:p>
  <w:p w14:paraId="2F6767F2" w14:textId="2EE44617" w:rsidR="008E2A12" w:rsidRDefault="008E2A12" w:rsidP="008E2A12">
    <w:pPr>
      <w:pStyle w:val="lfej"/>
      <w:jc w:val="right"/>
    </w:pPr>
    <w:r w:rsidRPr="00DC16DF">
      <w:rPr>
        <w:rFonts w:ascii="Times New Roman" w:hAnsi="Times New Roman"/>
        <w:i/>
        <w:color w:val="000000"/>
        <w:sz w:val="18"/>
        <w:szCs w:val="18"/>
      </w:rPr>
      <w:t>v2020-08-17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42205"/>
    <w:multiLevelType w:val="hybridMultilevel"/>
    <w:tmpl w:val="D38430AE"/>
    <w:lvl w:ilvl="0" w:tplc="8BB629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18"/>
    <w:rsid w:val="00065DB9"/>
    <w:rsid w:val="000A2133"/>
    <w:rsid w:val="000C35FF"/>
    <w:rsid w:val="000C634F"/>
    <w:rsid w:val="00110CE0"/>
    <w:rsid w:val="001360B9"/>
    <w:rsid w:val="00143408"/>
    <w:rsid w:val="0015256B"/>
    <w:rsid w:val="0016093C"/>
    <w:rsid w:val="0018300C"/>
    <w:rsid w:val="001A6E48"/>
    <w:rsid w:val="001F2D18"/>
    <w:rsid w:val="001F7744"/>
    <w:rsid w:val="002238D4"/>
    <w:rsid w:val="00273AB5"/>
    <w:rsid w:val="002E498F"/>
    <w:rsid w:val="0032091C"/>
    <w:rsid w:val="00397C24"/>
    <w:rsid w:val="003C06E3"/>
    <w:rsid w:val="003D5591"/>
    <w:rsid w:val="003E0D05"/>
    <w:rsid w:val="003F0470"/>
    <w:rsid w:val="00422BFD"/>
    <w:rsid w:val="00481A88"/>
    <w:rsid w:val="00492F62"/>
    <w:rsid w:val="00494A7D"/>
    <w:rsid w:val="00496F46"/>
    <w:rsid w:val="004B1BB4"/>
    <w:rsid w:val="004E29B8"/>
    <w:rsid w:val="004F4830"/>
    <w:rsid w:val="00514177"/>
    <w:rsid w:val="005250BF"/>
    <w:rsid w:val="005A4AC1"/>
    <w:rsid w:val="005A59A8"/>
    <w:rsid w:val="005D6A6F"/>
    <w:rsid w:val="005F1A9D"/>
    <w:rsid w:val="00615E30"/>
    <w:rsid w:val="006B19A0"/>
    <w:rsid w:val="006B603C"/>
    <w:rsid w:val="006C2859"/>
    <w:rsid w:val="006F4AAE"/>
    <w:rsid w:val="00705D24"/>
    <w:rsid w:val="00724F8C"/>
    <w:rsid w:val="00765773"/>
    <w:rsid w:val="00785413"/>
    <w:rsid w:val="007B1BBF"/>
    <w:rsid w:val="007E1E59"/>
    <w:rsid w:val="008341B8"/>
    <w:rsid w:val="00834E41"/>
    <w:rsid w:val="00861E54"/>
    <w:rsid w:val="008A04B1"/>
    <w:rsid w:val="008B573F"/>
    <w:rsid w:val="008C6A91"/>
    <w:rsid w:val="008C6F86"/>
    <w:rsid w:val="008E2A12"/>
    <w:rsid w:val="0091336C"/>
    <w:rsid w:val="00934E9E"/>
    <w:rsid w:val="0095497C"/>
    <w:rsid w:val="00956940"/>
    <w:rsid w:val="00981003"/>
    <w:rsid w:val="00982F64"/>
    <w:rsid w:val="009A3F90"/>
    <w:rsid w:val="00A046DC"/>
    <w:rsid w:val="00A066A9"/>
    <w:rsid w:val="00A17C63"/>
    <w:rsid w:val="00A84964"/>
    <w:rsid w:val="00AD15FB"/>
    <w:rsid w:val="00B330E4"/>
    <w:rsid w:val="00B4101E"/>
    <w:rsid w:val="00BB2DF1"/>
    <w:rsid w:val="00BC0810"/>
    <w:rsid w:val="00C11495"/>
    <w:rsid w:val="00C62026"/>
    <w:rsid w:val="00C905E0"/>
    <w:rsid w:val="00C97631"/>
    <w:rsid w:val="00D3444B"/>
    <w:rsid w:val="00D55113"/>
    <w:rsid w:val="00DA3C47"/>
    <w:rsid w:val="00DB3890"/>
    <w:rsid w:val="00DB444E"/>
    <w:rsid w:val="00DC16DF"/>
    <w:rsid w:val="00DF6A63"/>
    <w:rsid w:val="00E009EA"/>
    <w:rsid w:val="00E113E8"/>
    <w:rsid w:val="00E822AF"/>
    <w:rsid w:val="00EB6588"/>
    <w:rsid w:val="00F11E1A"/>
    <w:rsid w:val="00F656EB"/>
    <w:rsid w:val="00FD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82E696"/>
  <w15:chartTrackingRefBased/>
  <w15:docId w15:val="{3EB6F101-A8D6-413B-A39B-2974B33A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F2D18"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rsid w:val="001F2D18"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F2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1F2D18"/>
    <w:rPr>
      <w:sz w:val="20"/>
    </w:rPr>
  </w:style>
  <w:style w:type="character" w:styleId="Lbjegyzet-hivatkozs">
    <w:name w:val="footnote reference"/>
    <w:semiHidden/>
    <w:rsid w:val="001F2D18"/>
    <w:rPr>
      <w:vertAlign w:val="superscript"/>
    </w:rPr>
  </w:style>
  <w:style w:type="paragraph" w:styleId="llb">
    <w:name w:val="footer"/>
    <w:basedOn w:val="Norml"/>
    <w:rsid w:val="0095497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5497C"/>
  </w:style>
  <w:style w:type="paragraph" w:styleId="lfej">
    <w:name w:val="header"/>
    <w:basedOn w:val="Norml"/>
    <w:link w:val="lfejChar"/>
    <w:uiPriority w:val="99"/>
    <w:rsid w:val="0095497C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sid w:val="005F1A9D"/>
    <w:rPr>
      <w:sz w:val="16"/>
      <w:szCs w:val="16"/>
    </w:rPr>
  </w:style>
  <w:style w:type="paragraph" w:styleId="Jegyzetszveg">
    <w:name w:val="annotation text"/>
    <w:basedOn w:val="Norml"/>
    <w:semiHidden/>
    <w:rsid w:val="005F1A9D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5F1A9D"/>
    <w:rPr>
      <w:b/>
      <w:bCs/>
    </w:rPr>
  </w:style>
  <w:style w:type="paragraph" w:styleId="Buborkszveg">
    <w:name w:val="Balloon Text"/>
    <w:basedOn w:val="Norml"/>
    <w:semiHidden/>
    <w:rsid w:val="005F1A9D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l"/>
    <w:rsid w:val="00481A88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8E2A12"/>
    <w:rPr>
      <w:rFonts w:ascii="H-Times New Roman" w:hAnsi="H-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10</Value>
    </Dokumentum_x0020_t_x00ed_pus>
    <Hatályba_x0020_lépés_x0020_dátuma xmlns="92919375-b1ae-49c1-881a-4422dac2dbfd">2020-08-16T22:00:00+00:00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11</Value>
    </Term_x00e9_k>
    <Visszavonás_x0020_dátuma xmlns="92919375-b1ae-49c1-881a-4422dac2db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090A925-6F2D-4D6C-9427-ABB6E4CA7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5A301-E09E-444A-AF54-E8AF0447372C}">
  <ds:schemaRefs>
    <ds:schemaRef ds:uri="http://schemas.microsoft.com/office/2006/documentManagement/types"/>
    <ds:schemaRef ds:uri="http://purl.org/dc/elements/1.1/"/>
    <ds:schemaRef ds:uri="http://purl.org/dc/dcmitype/"/>
    <ds:schemaRef ds:uri="adbf55d2-ac08-4a4f-9b5c-1d541779c8df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92919375-b1ae-49c1-881a-4422dac2dbf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95E269-1DF6-467F-981F-54C2A887D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58FC2-AF07-449F-8082-97848CBEA29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877</Words>
  <Characters>8563</Characters>
  <Application>Microsoft Office Word</Application>
  <DocSecurity>0</DocSecurity>
  <Lines>71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Hitelbiztosítási ajánlat</vt:lpstr>
      <vt:lpstr>Hitelbiztosítási ajánlat</vt:lpstr>
    </vt:vector>
  </TitlesOfParts>
  <Company>Mehib ZRt.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Hitelbiztosítási ajánlat</dc:title>
  <dc:subject/>
  <dc:creator>Tóth Veronika</dc:creator>
  <cp:keywords/>
  <cp:lastModifiedBy>Girán Katalin</cp:lastModifiedBy>
  <cp:revision>2</cp:revision>
  <cp:lastPrinted>2012-02-24T09:20:00Z</cp:lastPrinted>
  <dcterms:created xsi:type="dcterms:W3CDTF">2024-04-23T09:01:00Z</dcterms:created>
  <dcterms:modified xsi:type="dcterms:W3CDTF">2024-04-23T09:01:00Z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">
    <vt:lpwstr/>
  </property>
  <property fmtid="{D5CDD505-2E9C-101B-9397-08002B2CF9AE}" pid="3" name="Hosszú megjegyzés">
    <vt:lpwstr/>
  </property>
  <property fmtid="{D5CDD505-2E9C-101B-9397-08002B2CF9AE}" pid="4" name="Rövid elnevezés">
    <vt:lpwstr>Biztosítási ajánlat V mód</vt:lpwstr>
  </property>
  <property fmtid="{D5CDD505-2E9C-101B-9397-08002B2CF9AE}" pid="5" name="Termék sablon dokumentum típus">
    <vt:lpwstr>11</vt:lpwstr>
  </property>
  <property fmtid="{D5CDD505-2E9C-101B-9397-08002B2CF9AE}" pid="6" name="Érvényesség kezdete">
    <vt:lpwstr>2013-01-01T00:00:00Z</vt:lpwstr>
  </property>
  <property fmtid="{D5CDD505-2E9C-101B-9397-08002B2CF9AE}" pid="7" name="Kötelező-e">
    <vt:lpwstr>0</vt:lpwstr>
  </property>
  <property fmtid="{D5CDD505-2E9C-101B-9397-08002B2CF9AE}" pid="8" name="Évc">
    <vt:lpwstr>2013</vt:lpwstr>
  </property>
  <property fmtid="{D5CDD505-2E9C-101B-9397-08002B2CF9AE}" pid="9" name="Cím">
    <vt:lpwstr/>
  </property>
  <property fmtid="{D5CDD505-2E9C-101B-9397-08002B2CF9AE}" pid="10" name="Biztosítói módozat típus">
    <vt:lpwstr>2;#Egyedi módozatok</vt:lpwstr>
  </property>
  <property fmtid="{D5CDD505-2E9C-101B-9397-08002B2CF9AE}" pid="11" name="Termékfejlesztés kulcsszó">
    <vt:lpwstr/>
  </property>
  <property fmtid="{D5CDD505-2E9C-101B-9397-08002B2CF9AE}" pid="12" name="Szervezeti kötődésc">
    <vt:lpwstr>MEHIB</vt:lpwstr>
  </property>
  <property fmtid="{D5CDD505-2E9C-101B-9397-08002B2CF9AE}" pid="13" name="Érvényesség vége">
    <vt:lpwstr>2016-01-01T00:00:00Z</vt:lpwstr>
  </property>
  <property fmtid="{D5CDD505-2E9C-101B-9397-08002B2CF9AE}" pid="14" name="Biztosítói módozat1">
    <vt:lpwstr>4;#V módozat</vt:lpwstr>
  </property>
  <property fmtid="{D5CDD505-2E9C-101B-9397-08002B2CF9AE}" pid="15" name="Módozat">
    <vt:lpwstr>11;#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ContentTypeId">
    <vt:lpwstr>0x01010078DCD996D746ED49A2CFF400FA4D350A</vt:lpwstr>
  </property>
</Properties>
</file>