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AA9" w:rsidRPr="000021C6" w:rsidRDefault="001E21A2" w:rsidP="004C652C">
      <w:pPr>
        <w:jc w:val="right"/>
        <w:rPr>
          <w:sz w:val="20"/>
        </w:rPr>
      </w:pPr>
      <w:r w:rsidRPr="000021C6">
        <w:rPr>
          <w:sz w:val="20"/>
        </w:rPr>
        <w:t>v</w:t>
      </w:r>
      <w:r w:rsidR="00A124F7" w:rsidRPr="000021C6">
        <w:rPr>
          <w:sz w:val="20"/>
        </w:rPr>
        <w:t>2017-10</w:t>
      </w:r>
      <w:r w:rsidR="000021C6" w:rsidRPr="000021C6">
        <w:rPr>
          <w:sz w:val="20"/>
        </w:rPr>
        <w:t>-06</w:t>
      </w:r>
    </w:p>
    <w:tbl>
      <w:tblPr>
        <w:tblpPr w:leftFromText="141" w:rightFromText="141" w:vertAnchor="text" w:horzAnchor="margin" w:tblpY="78"/>
        <w:tblW w:w="9208" w:type="dxa"/>
        <w:shd w:val="clear" w:color="auto" w:fill="8FE1A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28"/>
        <w:gridCol w:w="1080"/>
      </w:tblGrid>
      <w:tr w:rsidR="00131AA9" w:rsidTr="00453B2E">
        <w:trPr>
          <w:trHeight w:val="432"/>
        </w:trPr>
        <w:tc>
          <w:tcPr>
            <w:tcW w:w="8128" w:type="dxa"/>
            <w:shd w:val="clear" w:color="auto" w:fill="8FE1A1"/>
            <w:vAlign w:val="center"/>
          </w:tcPr>
          <w:p w:rsidR="00131AA9" w:rsidRPr="00453B2E" w:rsidRDefault="00131AA9">
            <w:pPr>
              <w:rPr>
                <w:rFonts w:ascii="Montserrat Medium" w:hAnsi="Montserrat Medium"/>
                <w:bCs/>
                <w:color w:val="595959" w:themeColor="text1" w:themeTint="A6"/>
                <w:sz w:val="32"/>
              </w:rPr>
            </w:pPr>
            <w:proofErr w:type="gramStart"/>
            <w:r w:rsidRPr="00453B2E">
              <w:rPr>
                <w:rFonts w:ascii="Montserrat Medium" w:hAnsi="Montserrat Medium"/>
                <w:bCs/>
                <w:color w:val="595959" w:themeColor="text1" w:themeTint="A6"/>
                <w:sz w:val="32"/>
              </w:rPr>
              <w:t>HITELBIZTOSÍTÁSI  AJÁNLAT</w:t>
            </w:r>
            <w:proofErr w:type="gramEnd"/>
          </w:p>
        </w:tc>
        <w:tc>
          <w:tcPr>
            <w:tcW w:w="1080" w:type="dxa"/>
            <w:shd w:val="clear" w:color="auto" w:fill="8FE1A1"/>
            <w:vAlign w:val="center"/>
          </w:tcPr>
          <w:p w:rsidR="00131AA9" w:rsidRPr="00453B2E" w:rsidRDefault="00131AA9">
            <w:pPr>
              <w:jc w:val="center"/>
              <w:rPr>
                <w:rFonts w:ascii="Arial Black" w:hAnsi="Arial Black"/>
                <w:b/>
                <w:bCs/>
                <w:color w:val="595959" w:themeColor="text1" w:themeTint="A6"/>
                <w:sz w:val="40"/>
              </w:rPr>
            </w:pPr>
            <w:r w:rsidRPr="00453B2E">
              <w:rPr>
                <w:rFonts w:ascii="Arial Black" w:hAnsi="Arial Black"/>
                <w:b/>
                <w:bCs/>
                <w:color w:val="595959" w:themeColor="text1" w:themeTint="A6"/>
                <w:sz w:val="40"/>
              </w:rPr>
              <w:t>S</w:t>
            </w:r>
          </w:p>
        </w:tc>
      </w:tr>
      <w:tr w:rsidR="00131AA9" w:rsidTr="00453B2E">
        <w:trPr>
          <w:trHeight w:val="426"/>
        </w:trPr>
        <w:tc>
          <w:tcPr>
            <w:tcW w:w="8128" w:type="dxa"/>
            <w:shd w:val="clear" w:color="auto" w:fill="60D1A5"/>
            <w:vAlign w:val="center"/>
          </w:tcPr>
          <w:p w:rsidR="00131AA9" w:rsidRPr="00453B2E" w:rsidRDefault="00131AA9" w:rsidP="00453B2E">
            <w:r w:rsidRPr="00453B2E">
              <w:rPr>
                <w:rFonts w:ascii="Montserrat Medium" w:hAnsi="Montserrat Medium"/>
                <w:bCs/>
                <w:color w:val="595959" w:themeColor="text1" w:themeTint="A6"/>
                <w:sz w:val="32"/>
              </w:rPr>
              <w:t>Teljesítés utáni időszakra</w:t>
            </w:r>
          </w:p>
        </w:tc>
        <w:tc>
          <w:tcPr>
            <w:tcW w:w="1080" w:type="dxa"/>
            <w:shd w:val="clear" w:color="auto" w:fill="8FE1A1"/>
            <w:vAlign w:val="center"/>
          </w:tcPr>
          <w:p w:rsidR="00131AA9" w:rsidRPr="00453B2E" w:rsidRDefault="00131AA9" w:rsidP="00453B2E">
            <w:pPr>
              <w:rPr>
                <w:rFonts w:ascii="Fira Sans" w:hAnsi="Fira Sans"/>
                <w:color w:val="595959" w:themeColor="text1" w:themeTint="A6"/>
                <w:sz w:val="24"/>
              </w:rPr>
            </w:pPr>
            <w:r w:rsidRPr="00453B2E">
              <w:rPr>
                <w:rFonts w:ascii="Fira Sans" w:hAnsi="Fira Sans"/>
                <w:color w:val="595959" w:themeColor="text1" w:themeTint="A6"/>
                <w:sz w:val="24"/>
              </w:rPr>
              <w:t>módozat</w:t>
            </w:r>
          </w:p>
        </w:tc>
      </w:tr>
    </w:tbl>
    <w:p w:rsidR="00131AA9" w:rsidRDefault="00131AA9">
      <w:pPr>
        <w:rPr>
          <w:rFonts w:ascii="Times New Roman" w:hAnsi="Times New Roman"/>
          <w:color w:val="000000"/>
        </w:rPr>
      </w:pPr>
    </w:p>
    <w:p w:rsidR="00131AA9" w:rsidRPr="00273EC6" w:rsidRDefault="00131AA9" w:rsidP="00273EC6">
      <w:pPr>
        <w:rPr>
          <w:rFonts w:ascii="Fira Sans Medium" w:hAnsi="Fira Sans Medium"/>
          <w:color w:val="595959" w:themeColor="text1" w:themeTint="A6"/>
          <w:sz w:val="32"/>
        </w:rPr>
      </w:pPr>
      <w:r w:rsidRPr="00273EC6">
        <w:rPr>
          <w:rFonts w:ascii="Fira Sans Medium" w:hAnsi="Fira Sans Medium"/>
          <w:color w:val="595959" w:themeColor="text1" w:themeTint="A6"/>
          <w:sz w:val="32"/>
        </w:rPr>
        <w:t>1.</w:t>
      </w:r>
      <w:r w:rsidRPr="00273EC6">
        <w:rPr>
          <w:rFonts w:ascii="Fira Sans Medium" w:hAnsi="Fira Sans Medium"/>
          <w:color w:val="595959" w:themeColor="text1" w:themeTint="A6"/>
          <w:sz w:val="32"/>
        </w:rPr>
        <w:tab/>
        <w:t>Az exportőrre vonatkozó adatok</w:t>
      </w:r>
    </w:p>
    <w:p w:rsidR="00131AA9" w:rsidRPr="00273EC6" w:rsidRDefault="00131AA9">
      <w:pPr>
        <w:spacing w:line="360" w:lineRule="auto"/>
        <w:ind w:left="284" w:hanging="284"/>
        <w:rPr>
          <w:rFonts w:ascii="Montserrat" w:hAnsi="Montserrat"/>
          <w:b/>
          <w:color w:val="000000"/>
          <w:sz w:val="16"/>
        </w:rPr>
      </w:pPr>
    </w:p>
    <w:p w:rsidR="00131AA9" w:rsidRPr="00273EC6" w:rsidRDefault="00131AA9">
      <w:pPr>
        <w:spacing w:line="480" w:lineRule="auto"/>
        <w:ind w:left="284" w:hanging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Neve: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0"/>
    </w:p>
    <w:p w:rsidR="00131AA9" w:rsidRPr="00273EC6" w:rsidRDefault="00131AA9">
      <w:pPr>
        <w:spacing w:line="480" w:lineRule="auto"/>
        <w:ind w:left="284" w:hanging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Címe: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2"/>
            <w:enabled/>
            <w:calcOnExit w:val="0"/>
            <w:textInput/>
          </w:ffData>
        </w:fldChar>
      </w:r>
      <w:bookmarkStart w:id="1" w:name="Szöveg2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1"/>
    </w:p>
    <w:p w:rsidR="00131AA9" w:rsidRPr="00273EC6" w:rsidRDefault="00131AA9">
      <w:pPr>
        <w:spacing w:line="480" w:lineRule="auto"/>
        <w:ind w:left="284" w:hanging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Cégbejegyzési száma: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3"/>
            <w:enabled/>
            <w:calcOnExit w:val="0"/>
            <w:textInput/>
          </w:ffData>
        </w:fldChar>
      </w:r>
      <w:bookmarkStart w:id="2" w:name="Szöveg3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2"/>
      <w:r w:rsidRPr="00273EC6">
        <w:rPr>
          <w:rFonts w:ascii="Montserrat" w:hAnsi="Montserrat"/>
          <w:color w:val="000000"/>
          <w:sz w:val="24"/>
        </w:rPr>
        <w:t xml:space="preserve"> Adószáma: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4"/>
            <w:enabled/>
            <w:calcOnExit w:val="0"/>
            <w:textInput/>
          </w:ffData>
        </w:fldChar>
      </w:r>
      <w:bookmarkStart w:id="3" w:name="Szöveg4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3"/>
    </w:p>
    <w:p w:rsidR="00131AA9" w:rsidRPr="00273EC6" w:rsidRDefault="00131AA9">
      <w:pPr>
        <w:spacing w:line="480" w:lineRule="auto"/>
        <w:ind w:left="284" w:hanging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Az ügyintéző neve: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4" w:name="Szöveg5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4"/>
    </w:p>
    <w:p w:rsidR="00131AA9" w:rsidRPr="00273EC6" w:rsidRDefault="00131AA9">
      <w:pPr>
        <w:spacing w:line="480" w:lineRule="auto"/>
        <w:ind w:left="284" w:hanging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Telefonszáma: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6"/>
            <w:enabled/>
            <w:calcOnExit w:val="0"/>
            <w:textInput/>
          </w:ffData>
        </w:fldChar>
      </w:r>
      <w:bookmarkStart w:id="5" w:name="Szöveg6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5"/>
      <w:r w:rsidRPr="00273EC6">
        <w:rPr>
          <w:rFonts w:ascii="Montserrat" w:hAnsi="Montserrat"/>
          <w:color w:val="000000"/>
          <w:sz w:val="24"/>
        </w:rPr>
        <w:t xml:space="preserve">  Telefax száma: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7"/>
            <w:enabled/>
            <w:calcOnExit w:val="0"/>
            <w:textInput/>
          </w:ffData>
        </w:fldChar>
      </w:r>
      <w:bookmarkStart w:id="6" w:name="Szöveg7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6"/>
    </w:p>
    <w:p w:rsidR="00131AA9" w:rsidRPr="00273EC6" w:rsidRDefault="00131AA9">
      <w:pPr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i/>
          <w:color w:val="000000"/>
          <w:sz w:val="24"/>
        </w:rPr>
        <w:t>Kérjük mellékelve megküldeni a cég utolsó három gazdasági évének mérlegét és eredménykimutatását.</w:t>
      </w:r>
    </w:p>
    <w:p w:rsidR="00131AA9" w:rsidRPr="00273EC6" w:rsidRDefault="00131AA9">
      <w:pPr>
        <w:spacing w:line="360" w:lineRule="auto"/>
        <w:ind w:left="284" w:hanging="284"/>
        <w:jc w:val="both"/>
        <w:rPr>
          <w:rFonts w:ascii="Montserrat" w:hAnsi="Montserrat"/>
          <w:color w:val="000000"/>
          <w:sz w:val="24"/>
        </w:rPr>
      </w:pPr>
    </w:p>
    <w:p w:rsidR="00131AA9" w:rsidRPr="00273EC6" w:rsidRDefault="00131AA9" w:rsidP="00273EC6">
      <w:pPr>
        <w:rPr>
          <w:rFonts w:ascii="Fira Sans Medium" w:hAnsi="Fira Sans Medium"/>
          <w:color w:val="595959" w:themeColor="text1" w:themeTint="A6"/>
          <w:sz w:val="32"/>
        </w:rPr>
      </w:pPr>
      <w:r w:rsidRPr="00273EC6">
        <w:rPr>
          <w:rFonts w:ascii="Fira Sans Medium" w:hAnsi="Fira Sans Medium"/>
          <w:color w:val="595959" w:themeColor="text1" w:themeTint="A6"/>
          <w:sz w:val="32"/>
        </w:rPr>
        <w:t>2.</w:t>
      </w:r>
      <w:r w:rsidRPr="00273EC6">
        <w:rPr>
          <w:rFonts w:ascii="Fira Sans Medium" w:hAnsi="Fira Sans Medium"/>
          <w:color w:val="595959" w:themeColor="text1" w:themeTint="A6"/>
          <w:sz w:val="32"/>
        </w:rPr>
        <w:tab/>
        <w:t>A külföldi vevőre vonatkozó adatok</w:t>
      </w:r>
    </w:p>
    <w:p w:rsidR="00131AA9" w:rsidRPr="00273EC6" w:rsidRDefault="00131AA9">
      <w:pPr>
        <w:spacing w:line="360" w:lineRule="auto"/>
        <w:ind w:left="284" w:hanging="284"/>
        <w:rPr>
          <w:rFonts w:ascii="Montserrat" w:hAnsi="Montserrat"/>
          <w:b/>
          <w:color w:val="000000"/>
          <w:sz w:val="16"/>
        </w:rPr>
      </w:pPr>
    </w:p>
    <w:p w:rsidR="00131AA9" w:rsidRPr="00273EC6" w:rsidRDefault="00131AA9">
      <w:pPr>
        <w:spacing w:line="480" w:lineRule="auto"/>
        <w:ind w:left="284" w:hanging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Neve: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8"/>
            <w:enabled/>
            <w:calcOnExit w:val="0"/>
            <w:textInput/>
          </w:ffData>
        </w:fldChar>
      </w:r>
      <w:bookmarkStart w:id="7" w:name="Szöveg8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7"/>
    </w:p>
    <w:p w:rsidR="00131AA9" w:rsidRPr="00273EC6" w:rsidRDefault="00131AA9">
      <w:pPr>
        <w:spacing w:line="480" w:lineRule="auto"/>
        <w:ind w:left="284" w:hanging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Címe: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9"/>
            <w:enabled/>
            <w:calcOnExit w:val="0"/>
            <w:textInput/>
          </w:ffData>
        </w:fldChar>
      </w:r>
      <w:bookmarkStart w:id="8" w:name="Szöveg9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8"/>
    </w:p>
    <w:p w:rsidR="00131AA9" w:rsidRPr="00273EC6" w:rsidRDefault="00131AA9">
      <w:pPr>
        <w:spacing w:line="480" w:lineRule="auto"/>
        <w:ind w:left="284" w:hanging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Jogállása: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10"/>
            <w:enabled/>
            <w:calcOnExit w:val="0"/>
            <w:textInput/>
          </w:ffData>
        </w:fldChar>
      </w:r>
      <w:bookmarkStart w:id="9" w:name="Szöveg10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9"/>
    </w:p>
    <w:p w:rsidR="00131AA9" w:rsidRPr="00273EC6" w:rsidRDefault="00131AA9">
      <w:pPr>
        <w:spacing w:line="480" w:lineRule="auto"/>
        <w:ind w:left="284" w:hanging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Régi vagy új kapcsolat: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11"/>
            <w:enabled/>
            <w:calcOnExit w:val="0"/>
            <w:textInput/>
          </w:ffData>
        </w:fldChar>
      </w:r>
      <w:bookmarkStart w:id="10" w:name="Szöveg11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10"/>
    </w:p>
    <w:p w:rsidR="00131AA9" w:rsidRPr="00273EC6" w:rsidRDefault="00131AA9">
      <w:pPr>
        <w:spacing w:line="480" w:lineRule="auto"/>
        <w:ind w:left="284" w:hanging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Ha régi kapcsolat, fizetési tapasztalatok: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12"/>
            <w:enabled/>
            <w:calcOnExit w:val="0"/>
            <w:textInput/>
          </w:ffData>
        </w:fldChar>
      </w:r>
      <w:bookmarkStart w:id="11" w:name="Szöveg12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11"/>
    </w:p>
    <w:p w:rsidR="00131AA9" w:rsidRPr="00273EC6" w:rsidRDefault="00131AA9" w:rsidP="00273EC6">
      <w:pPr>
        <w:rPr>
          <w:rFonts w:ascii="Fira Sans Medium" w:hAnsi="Fira Sans Medium"/>
          <w:color w:val="595959" w:themeColor="text1" w:themeTint="A6"/>
          <w:sz w:val="32"/>
        </w:rPr>
      </w:pPr>
      <w:r w:rsidRPr="00273EC6">
        <w:rPr>
          <w:rFonts w:ascii="Fira Sans Medium" w:hAnsi="Fira Sans Medium"/>
          <w:color w:val="595959" w:themeColor="text1" w:themeTint="A6"/>
          <w:sz w:val="32"/>
        </w:rPr>
        <w:t>3.</w:t>
      </w:r>
      <w:r w:rsidRPr="00273EC6">
        <w:rPr>
          <w:rFonts w:ascii="Fira Sans Medium" w:hAnsi="Fira Sans Medium"/>
          <w:color w:val="595959" w:themeColor="text1" w:themeTint="A6"/>
          <w:sz w:val="32"/>
        </w:rPr>
        <w:tab/>
        <w:t>A kereskedelmi szerződésre vonatkozó adatok</w:t>
      </w:r>
    </w:p>
    <w:p w:rsidR="00131AA9" w:rsidRPr="00273EC6" w:rsidRDefault="00131AA9">
      <w:pPr>
        <w:spacing w:line="360" w:lineRule="auto"/>
        <w:ind w:left="284" w:hanging="284"/>
        <w:jc w:val="both"/>
        <w:rPr>
          <w:rFonts w:ascii="Montserrat" w:hAnsi="Montserrat"/>
          <w:color w:val="000000"/>
          <w:sz w:val="16"/>
        </w:rPr>
      </w:pPr>
    </w:p>
    <w:p w:rsidR="004E20BD" w:rsidRPr="00273EC6" w:rsidRDefault="00131AA9" w:rsidP="004E20BD">
      <w:pPr>
        <w:spacing w:line="480" w:lineRule="auto"/>
        <w:ind w:left="284" w:hanging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A kereskedelmi szerződés tárgya: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13"/>
            <w:enabled/>
            <w:calcOnExit w:val="0"/>
            <w:textInput/>
          </w:ffData>
        </w:fldChar>
      </w:r>
      <w:bookmarkStart w:id="12" w:name="Szöveg13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12"/>
    </w:p>
    <w:p w:rsidR="00017182" w:rsidRPr="00273EC6" w:rsidRDefault="00017182" w:rsidP="00273EC6">
      <w:pPr>
        <w:spacing w:line="276" w:lineRule="auto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>Tudomásunk van arról, hogy a Biztosító kockázatvállalási elvei alapján teljes mértékben kizárt minden haditechnikai jellegű* berendezés, felszerelés szolgáltatás exportjának biztosítása</w:t>
      </w:r>
      <w:r w:rsidR="00E43A36" w:rsidRPr="00273EC6">
        <w:rPr>
          <w:rFonts w:ascii="Montserrat" w:hAnsi="Montserrat"/>
          <w:color w:val="000000"/>
          <w:sz w:val="24"/>
        </w:rPr>
        <w:t>.</w:t>
      </w:r>
    </w:p>
    <w:p w:rsidR="00017182" w:rsidRPr="00273EC6" w:rsidRDefault="00017182" w:rsidP="00701ACA">
      <w:pPr>
        <w:spacing w:line="480" w:lineRule="auto"/>
        <w:jc w:val="both"/>
        <w:rPr>
          <w:rFonts w:ascii="Montserrat" w:hAnsi="Montserrat"/>
          <w:color w:val="000000"/>
          <w:sz w:val="24"/>
        </w:rPr>
      </w:pPr>
    </w:p>
    <w:p w:rsidR="00017182" w:rsidRPr="00273EC6" w:rsidRDefault="00017182" w:rsidP="00273EC6">
      <w:pPr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lastRenderedPageBreak/>
        <w:t>A szállított termék/szolgáltatás haditechnikai/katonai</w:t>
      </w:r>
      <w:r w:rsidR="00273EC6">
        <w:rPr>
          <w:rFonts w:ascii="Montserrat" w:hAnsi="Montserrat"/>
          <w:color w:val="000000"/>
          <w:sz w:val="24"/>
        </w:rPr>
        <w:t xml:space="preserve"> </w:t>
      </w:r>
      <w:r w:rsidRPr="00273EC6">
        <w:rPr>
          <w:rFonts w:ascii="Montserrat" w:hAnsi="Montserrat"/>
          <w:color w:val="000000"/>
          <w:sz w:val="24"/>
        </w:rPr>
        <w:t>termékek/berendezések exportjához kapcsolódik:</w:t>
      </w:r>
    </w:p>
    <w:p w:rsidR="00017182" w:rsidRPr="00273EC6" w:rsidRDefault="00017182" w:rsidP="00701ACA">
      <w:pPr>
        <w:spacing w:line="480" w:lineRule="auto"/>
        <w:jc w:val="both"/>
        <w:rPr>
          <w:rFonts w:ascii="Montserrat" w:hAnsi="Montserrat"/>
          <w:iCs/>
          <w:color w:val="000000"/>
        </w:rPr>
      </w:pPr>
      <w:r w:rsidRPr="00273EC6">
        <w:rPr>
          <w:rFonts w:ascii="Montserrat" w:hAnsi="Montserrat"/>
          <w:color w:val="000000"/>
          <w:sz w:val="24"/>
        </w:rPr>
        <w:t xml:space="preserve">                                                         Igen: </w:t>
      </w:r>
      <w:r w:rsidRPr="00273EC6">
        <w:rPr>
          <w:rFonts w:ascii="Montserrat" w:hAnsi="Montserrat"/>
          <w:iCs/>
          <w:color w:val="000000"/>
        </w:rPr>
        <w:t>□</w:t>
      </w:r>
    </w:p>
    <w:p w:rsidR="00017182" w:rsidRPr="00273EC6" w:rsidRDefault="00017182" w:rsidP="00701ACA">
      <w:pPr>
        <w:spacing w:line="480" w:lineRule="auto"/>
        <w:jc w:val="both"/>
        <w:rPr>
          <w:rFonts w:ascii="Montserrat" w:hAnsi="Montserrat"/>
          <w:iCs/>
          <w:color w:val="000000"/>
          <w:sz w:val="24"/>
          <w:szCs w:val="24"/>
        </w:rPr>
      </w:pPr>
      <w:r w:rsidRPr="00273EC6">
        <w:rPr>
          <w:rFonts w:ascii="Montserrat" w:hAnsi="Montserrat"/>
          <w:iCs/>
          <w:color w:val="000000"/>
          <w:sz w:val="24"/>
          <w:szCs w:val="24"/>
        </w:rPr>
        <w:t xml:space="preserve">                                                         Nem: □</w:t>
      </w:r>
    </w:p>
    <w:p w:rsidR="00017182" w:rsidRPr="00273EC6" w:rsidRDefault="00017182" w:rsidP="00701ACA">
      <w:pPr>
        <w:spacing w:line="480" w:lineRule="auto"/>
        <w:jc w:val="both"/>
        <w:rPr>
          <w:rFonts w:ascii="Montserrat" w:hAnsi="Montserrat"/>
          <w:iCs/>
          <w:color w:val="000000"/>
          <w:sz w:val="24"/>
          <w:szCs w:val="24"/>
        </w:rPr>
      </w:pPr>
    </w:p>
    <w:p w:rsidR="00017182" w:rsidRPr="00273EC6" w:rsidRDefault="00017182" w:rsidP="00273EC6">
      <w:pPr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>A szállítandó termék/szolgáltatás ún. kettős felhasználású** terméknek minősül:</w:t>
      </w:r>
    </w:p>
    <w:p w:rsidR="00017182" w:rsidRPr="00273EC6" w:rsidRDefault="00017182" w:rsidP="00701ACA">
      <w:pPr>
        <w:spacing w:line="480" w:lineRule="auto"/>
        <w:jc w:val="both"/>
        <w:rPr>
          <w:rFonts w:ascii="Montserrat" w:hAnsi="Montserrat"/>
          <w:iCs/>
          <w:color w:val="000000"/>
          <w:sz w:val="24"/>
          <w:szCs w:val="24"/>
        </w:rPr>
      </w:pPr>
      <w:r w:rsidRPr="00273EC6">
        <w:rPr>
          <w:rFonts w:ascii="Montserrat" w:hAnsi="Montserrat"/>
          <w:iCs/>
          <w:color w:val="000000"/>
          <w:sz w:val="24"/>
          <w:szCs w:val="24"/>
        </w:rPr>
        <w:t xml:space="preserve">                                                          Igen: □</w:t>
      </w:r>
    </w:p>
    <w:p w:rsidR="00017182" w:rsidRPr="00273EC6" w:rsidRDefault="00017182" w:rsidP="00701ACA">
      <w:pPr>
        <w:spacing w:line="480" w:lineRule="auto"/>
        <w:jc w:val="both"/>
        <w:rPr>
          <w:rFonts w:ascii="Montserrat" w:hAnsi="Montserrat"/>
          <w:iCs/>
          <w:color w:val="000000"/>
          <w:sz w:val="24"/>
          <w:szCs w:val="24"/>
        </w:rPr>
      </w:pPr>
      <w:r w:rsidRPr="00273EC6">
        <w:rPr>
          <w:rFonts w:ascii="Montserrat" w:hAnsi="Montserrat"/>
          <w:iCs/>
          <w:color w:val="000000"/>
          <w:sz w:val="24"/>
          <w:szCs w:val="24"/>
        </w:rPr>
        <w:t xml:space="preserve">                                                          Nem: □</w:t>
      </w:r>
    </w:p>
    <w:p w:rsidR="00017182" w:rsidRPr="00273EC6" w:rsidRDefault="00017182" w:rsidP="00701ACA">
      <w:pPr>
        <w:spacing w:line="480" w:lineRule="auto"/>
        <w:jc w:val="both"/>
        <w:rPr>
          <w:rFonts w:ascii="Montserrat" w:hAnsi="Montserrat"/>
          <w:color w:val="000000"/>
          <w:sz w:val="24"/>
        </w:rPr>
      </w:pPr>
    </w:p>
    <w:p w:rsidR="00017182" w:rsidRPr="00273EC6" w:rsidRDefault="00017182" w:rsidP="00273EC6">
      <w:pPr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>Amennyiben a termék/szolgáltatás kettős felhasználásúnak minősül, úgy nyilatkozunk arról, hogy a jogszabályban előírt hatósági engedéllyel rendelkezünk:</w:t>
      </w:r>
    </w:p>
    <w:p w:rsidR="00017182" w:rsidRPr="00273EC6" w:rsidRDefault="00017182" w:rsidP="00017182">
      <w:pPr>
        <w:spacing w:line="480" w:lineRule="auto"/>
        <w:jc w:val="both"/>
        <w:rPr>
          <w:rFonts w:ascii="Montserrat" w:hAnsi="Montserrat"/>
          <w:iCs/>
          <w:color w:val="000000"/>
          <w:sz w:val="24"/>
          <w:szCs w:val="24"/>
        </w:rPr>
      </w:pPr>
      <w:r w:rsidRPr="00273EC6">
        <w:rPr>
          <w:rFonts w:ascii="Montserrat" w:hAnsi="Montserrat"/>
          <w:iCs/>
          <w:color w:val="000000"/>
          <w:sz w:val="24"/>
          <w:szCs w:val="24"/>
        </w:rPr>
        <w:t xml:space="preserve">                                                          Igen: □</w:t>
      </w:r>
    </w:p>
    <w:p w:rsidR="00017182" w:rsidRPr="00273EC6" w:rsidRDefault="00017182" w:rsidP="00017182">
      <w:pPr>
        <w:spacing w:line="480" w:lineRule="auto"/>
        <w:jc w:val="both"/>
        <w:rPr>
          <w:rFonts w:ascii="Montserrat" w:hAnsi="Montserrat"/>
          <w:iCs/>
          <w:color w:val="000000"/>
          <w:sz w:val="24"/>
          <w:szCs w:val="24"/>
        </w:rPr>
      </w:pPr>
      <w:r w:rsidRPr="00273EC6">
        <w:rPr>
          <w:rFonts w:ascii="Montserrat" w:hAnsi="Montserrat"/>
          <w:iCs/>
          <w:color w:val="000000"/>
          <w:sz w:val="24"/>
          <w:szCs w:val="24"/>
        </w:rPr>
        <w:t xml:space="preserve">                                                          Nem: □</w:t>
      </w:r>
    </w:p>
    <w:p w:rsidR="00017182" w:rsidRPr="00273EC6" w:rsidRDefault="00017182" w:rsidP="00134AA0">
      <w:pPr>
        <w:spacing w:line="480" w:lineRule="auto"/>
        <w:jc w:val="both"/>
        <w:rPr>
          <w:rFonts w:ascii="Montserrat" w:hAnsi="Montserrat"/>
          <w:iCs/>
          <w:color w:val="000000"/>
          <w:sz w:val="24"/>
          <w:szCs w:val="24"/>
        </w:rPr>
      </w:pPr>
    </w:p>
    <w:p w:rsidR="00017182" w:rsidRPr="00273EC6" w:rsidRDefault="00017182" w:rsidP="00273EC6">
      <w:pPr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>A vevő részére teljesítendő export hatósági engedélyköteles tevékenység:</w:t>
      </w:r>
    </w:p>
    <w:p w:rsidR="00017182" w:rsidRPr="00273EC6" w:rsidRDefault="00017182" w:rsidP="00134AA0">
      <w:pPr>
        <w:spacing w:line="480" w:lineRule="auto"/>
        <w:jc w:val="both"/>
        <w:rPr>
          <w:rFonts w:ascii="Montserrat" w:hAnsi="Montserrat"/>
          <w:iCs/>
          <w:color w:val="000000"/>
          <w:sz w:val="24"/>
          <w:szCs w:val="24"/>
        </w:rPr>
      </w:pPr>
      <w:r w:rsidRPr="00273EC6">
        <w:rPr>
          <w:rFonts w:ascii="Montserrat" w:hAnsi="Montserrat"/>
          <w:iCs/>
          <w:color w:val="000000"/>
          <w:sz w:val="24"/>
          <w:szCs w:val="24"/>
        </w:rPr>
        <w:t xml:space="preserve">                                                          Igen: □</w:t>
      </w:r>
    </w:p>
    <w:p w:rsidR="00017182" w:rsidRPr="00273EC6" w:rsidRDefault="00017182" w:rsidP="00273EC6">
      <w:pPr>
        <w:spacing w:line="276" w:lineRule="auto"/>
        <w:rPr>
          <w:rFonts w:ascii="Montserrat" w:hAnsi="Montserrat"/>
          <w:iCs/>
          <w:color w:val="000000"/>
          <w:sz w:val="24"/>
          <w:szCs w:val="24"/>
        </w:rPr>
      </w:pPr>
      <w:r w:rsidRPr="00273EC6">
        <w:rPr>
          <w:rFonts w:ascii="Montserrat" w:hAnsi="Montserrat"/>
          <w:iCs/>
          <w:color w:val="000000"/>
          <w:sz w:val="24"/>
          <w:szCs w:val="24"/>
        </w:rPr>
        <w:t xml:space="preserve">                                                                    és</w:t>
      </w:r>
    </w:p>
    <w:p w:rsidR="00017182" w:rsidRPr="00273EC6" w:rsidRDefault="00017182" w:rsidP="00273EC6">
      <w:pPr>
        <w:numPr>
          <w:ilvl w:val="0"/>
          <w:numId w:val="1"/>
        </w:numPr>
        <w:spacing w:line="276" w:lineRule="auto"/>
        <w:rPr>
          <w:rFonts w:ascii="Montserrat" w:hAnsi="Montserrat"/>
          <w:iCs/>
          <w:color w:val="000000"/>
          <w:sz w:val="24"/>
          <w:szCs w:val="24"/>
        </w:rPr>
      </w:pPr>
      <w:r w:rsidRPr="00273EC6">
        <w:rPr>
          <w:rFonts w:ascii="Montserrat" w:hAnsi="Montserrat"/>
          <w:iCs/>
          <w:color w:val="000000"/>
          <w:sz w:val="24"/>
          <w:szCs w:val="24"/>
        </w:rPr>
        <w:t>rendelkezünk a szükséges hatósági engedéllyel: □</w:t>
      </w:r>
    </w:p>
    <w:p w:rsidR="00134AA0" w:rsidRPr="00273EC6" w:rsidRDefault="00017182" w:rsidP="00273EC6">
      <w:pPr>
        <w:numPr>
          <w:ilvl w:val="0"/>
          <w:numId w:val="1"/>
        </w:numPr>
        <w:spacing w:line="276" w:lineRule="auto"/>
        <w:rPr>
          <w:rFonts w:ascii="Montserrat" w:hAnsi="Montserrat"/>
          <w:iCs/>
          <w:color w:val="000000"/>
          <w:sz w:val="24"/>
          <w:szCs w:val="24"/>
        </w:rPr>
      </w:pPr>
      <w:r w:rsidRPr="00273EC6">
        <w:rPr>
          <w:rFonts w:ascii="Montserrat" w:hAnsi="Montserrat"/>
          <w:iCs/>
          <w:color w:val="000000"/>
          <w:sz w:val="24"/>
          <w:szCs w:val="24"/>
        </w:rPr>
        <w:t>nem rendelkezünk a szükséges hatósági</w:t>
      </w:r>
      <w:r w:rsidR="00134AA0" w:rsidRPr="00273EC6">
        <w:rPr>
          <w:rFonts w:ascii="Montserrat" w:hAnsi="Montserrat"/>
          <w:iCs/>
          <w:color w:val="000000"/>
          <w:sz w:val="24"/>
          <w:szCs w:val="24"/>
        </w:rPr>
        <w:t xml:space="preserve"> </w:t>
      </w:r>
    </w:p>
    <w:p w:rsidR="00017182" w:rsidRPr="00273EC6" w:rsidRDefault="00134AA0" w:rsidP="00701ACA">
      <w:pPr>
        <w:spacing w:line="480" w:lineRule="auto"/>
        <w:ind w:left="3360"/>
        <w:jc w:val="both"/>
        <w:rPr>
          <w:rFonts w:ascii="Montserrat" w:hAnsi="Montserrat"/>
          <w:iCs/>
          <w:color w:val="000000"/>
          <w:sz w:val="24"/>
          <w:szCs w:val="24"/>
        </w:rPr>
      </w:pPr>
      <w:r w:rsidRPr="00273EC6">
        <w:rPr>
          <w:rFonts w:ascii="Montserrat" w:hAnsi="Montserrat"/>
          <w:iCs/>
          <w:color w:val="000000"/>
          <w:sz w:val="24"/>
          <w:szCs w:val="24"/>
        </w:rPr>
        <w:t xml:space="preserve">    </w:t>
      </w:r>
      <w:r w:rsidR="00701ACA" w:rsidRPr="00273EC6">
        <w:rPr>
          <w:rFonts w:ascii="Montserrat" w:hAnsi="Montserrat"/>
          <w:iCs/>
          <w:color w:val="000000"/>
          <w:sz w:val="24"/>
          <w:szCs w:val="24"/>
        </w:rPr>
        <w:t xml:space="preserve">          </w:t>
      </w:r>
      <w:r w:rsidR="00017182" w:rsidRPr="00273EC6">
        <w:rPr>
          <w:rFonts w:ascii="Montserrat" w:hAnsi="Montserrat"/>
          <w:iCs/>
          <w:color w:val="000000"/>
          <w:sz w:val="24"/>
          <w:szCs w:val="24"/>
        </w:rPr>
        <w:t>engedéllyel: □</w:t>
      </w:r>
    </w:p>
    <w:p w:rsidR="00134AA0" w:rsidRPr="00273EC6" w:rsidRDefault="00134AA0" w:rsidP="00134AA0">
      <w:pPr>
        <w:spacing w:line="480" w:lineRule="auto"/>
        <w:jc w:val="both"/>
        <w:rPr>
          <w:rFonts w:ascii="Montserrat" w:hAnsi="Montserrat"/>
          <w:iCs/>
          <w:color w:val="000000"/>
          <w:sz w:val="24"/>
          <w:szCs w:val="24"/>
        </w:rPr>
      </w:pPr>
      <w:r w:rsidRPr="00273EC6">
        <w:rPr>
          <w:rFonts w:ascii="Montserrat" w:hAnsi="Montserrat"/>
          <w:iCs/>
          <w:color w:val="000000"/>
          <w:sz w:val="24"/>
          <w:szCs w:val="24"/>
        </w:rPr>
        <w:t xml:space="preserve">                                                          Nem: □</w:t>
      </w:r>
    </w:p>
    <w:p w:rsidR="00131AA9" w:rsidRPr="00273EC6" w:rsidRDefault="00131AA9" w:rsidP="00701ACA">
      <w:pPr>
        <w:spacing w:line="480" w:lineRule="auto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A kereskedelmi szerződés összege, devizaneme: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14"/>
            <w:enabled/>
            <w:calcOnExit w:val="0"/>
            <w:textInput/>
          </w:ffData>
        </w:fldChar>
      </w:r>
      <w:bookmarkStart w:id="13" w:name="Szöveg14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13"/>
    </w:p>
    <w:p w:rsidR="00A124F7" w:rsidRPr="00273EC6" w:rsidRDefault="00131AA9" w:rsidP="00273EC6">
      <w:pPr>
        <w:spacing w:line="480" w:lineRule="auto"/>
        <w:ind w:left="284" w:hanging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A kereskedelmi szerződés szerinti paritás: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15"/>
            <w:enabled/>
            <w:calcOnExit w:val="0"/>
            <w:textInput/>
          </w:ffData>
        </w:fldChar>
      </w:r>
      <w:bookmarkStart w:id="14" w:name="Szöveg15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14"/>
    </w:p>
    <w:p w:rsidR="00273EC6" w:rsidRDefault="00273EC6">
      <w:pPr>
        <w:spacing w:line="480" w:lineRule="auto"/>
        <w:ind w:left="284" w:hanging="284"/>
        <w:jc w:val="both"/>
        <w:rPr>
          <w:rFonts w:ascii="Montserrat" w:hAnsi="Montserrat"/>
          <w:color w:val="000000"/>
          <w:sz w:val="24"/>
        </w:rPr>
      </w:pPr>
    </w:p>
    <w:p w:rsidR="00273EC6" w:rsidRDefault="00273EC6">
      <w:pPr>
        <w:spacing w:line="480" w:lineRule="auto"/>
        <w:ind w:left="284" w:hanging="284"/>
        <w:jc w:val="both"/>
        <w:rPr>
          <w:rFonts w:ascii="Montserrat" w:hAnsi="Montserrat"/>
          <w:color w:val="000000"/>
          <w:sz w:val="24"/>
        </w:rPr>
      </w:pPr>
    </w:p>
    <w:p w:rsidR="00131AA9" w:rsidRPr="00273EC6" w:rsidRDefault="00131AA9">
      <w:pPr>
        <w:spacing w:line="480" w:lineRule="auto"/>
        <w:ind w:left="284" w:hanging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A kereskedelmi szerződés szerinti fizetési feltételek: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16"/>
            <w:enabled/>
            <w:calcOnExit w:val="0"/>
            <w:textInput/>
          </w:ffData>
        </w:fldChar>
      </w:r>
      <w:bookmarkStart w:id="15" w:name="Szöveg16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15"/>
    </w:p>
    <w:p w:rsidR="00131AA9" w:rsidRPr="00273EC6" w:rsidRDefault="00131AA9" w:rsidP="00273EC6">
      <w:pPr>
        <w:spacing w:line="480" w:lineRule="auto"/>
        <w:ind w:left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lastRenderedPageBreak/>
        <w:t xml:space="preserve">előleghányad: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17"/>
            <w:enabled/>
            <w:calcOnExit w:val="0"/>
            <w:textInput/>
          </w:ffData>
        </w:fldChar>
      </w:r>
      <w:bookmarkStart w:id="16" w:name="Szöveg17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16"/>
    </w:p>
    <w:p w:rsidR="00131AA9" w:rsidRPr="00273EC6" w:rsidRDefault="00131AA9" w:rsidP="00273EC6">
      <w:pPr>
        <w:spacing w:line="480" w:lineRule="auto"/>
        <w:ind w:left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szállításkori hányad: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18"/>
            <w:enabled/>
            <w:calcOnExit w:val="0"/>
            <w:textInput/>
          </w:ffData>
        </w:fldChar>
      </w:r>
      <w:bookmarkStart w:id="17" w:name="Szöveg18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17"/>
    </w:p>
    <w:p w:rsidR="00131AA9" w:rsidRPr="00273EC6" w:rsidRDefault="00131AA9" w:rsidP="00273EC6">
      <w:pPr>
        <w:spacing w:line="480" w:lineRule="auto"/>
        <w:ind w:left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helyi költségek: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19"/>
            <w:enabled/>
            <w:calcOnExit w:val="0"/>
            <w:textInput/>
          </w:ffData>
        </w:fldChar>
      </w:r>
      <w:bookmarkStart w:id="18" w:name="Szöveg19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18"/>
    </w:p>
    <w:p w:rsidR="00131AA9" w:rsidRPr="00273EC6" w:rsidRDefault="00131AA9" w:rsidP="00273EC6">
      <w:pPr>
        <w:spacing w:line="480" w:lineRule="auto"/>
        <w:ind w:left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hitelezett hányad: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20"/>
            <w:enabled/>
            <w:calcOnExit w:val="0"/>
            <w:textInput/>
          </w:ffData>
        </w:fldChar>
      </w:r>
      <w:bookmarkStart w:id="19" w:name="Szöveg20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19"/>
    </w:p>
    <w:p w:rsidR="00131AA9" w:rsidRPr="00273EC6" w:rsidRDefault="00131AA9" w:rsidP="00273EC6">
      <w:pPr>
        <w:spacing w:line="480" w:lineRule="auto"/>
        <w:ind w:left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kamat (%-a, összege):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21"/>
            <w:enabled/>
            <w:calcOnExit w:val="0"/>
            <w:textInput/>
          </w:ffData>
        </w:fldChar>
      </w:r>
      <w:bookmarkStart w:id="20" w:name="Szöveg21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20"/>
    </w:p>
    <w:p w:rsidR="00131AA9" w:rsidRPr="00273EC6" w:rsidRDefault="00131AA9" w:rsidP="00273EC6">
      <w:pPr>
        <w:spacing w:line="480" w:lineRule="auto"/>
        <w:ind w:left="284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futamidő: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22"/>
            <w:enabled/>
            <w:calcOnExit w:val="0"/>
            <w:textInput/>
          </w:ffData>
        </w:fldChar>
      </w:r>
      <w:bookmarkStart w:id="21" w:name="Szöveg22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21"/>
    </w:p>
    <w:p w:rsidR="00131AA9" w:rsidRPr="00273EC6" w:rsidRDefault="00131AA9">
      <w:pPr>
        <w:spacing w:line="480" w:lineRule="auto"/>
        <w:ind w:left="284" w:hanging="284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Fizetési biztosíték: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23"/>
            <w:enabled/>
            <w:calcOnExit w:val="0"/>
            <w:textInput/>
          </w:ffData>
        </w:fldChar>
      </w:r>
      <w:bookmarkStart w:id="22" w:name="Szöveg23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22"/>
    </w:p>
    <w:p w:rsidR="00131AA9" w:rsidRPr="00273EC6" w:rsidRDefault="00131AA9" w:rsidP="00273EC6">
      <w:pPr>
        <w:spacing w:line="480" w:lineRule="auto"/>
        <w:ind w:left="284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A biztosíték nyújtója: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24"/>
            <w:enabled/>
            <w:calcOnExit w:val="0"/>
            <w:textInput/>
          </w:ffData>
        </w:fldChar>
      </w:r>
      <w:bookmarkStart w:id="23" w:name="Szöveg24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23"/>
    </w:p>
    <w:p w:rsidR="00131AA9" w:rsidRPr="00273EC6" w:rsidRDefault="00131AA9" w:rsidP="00273EC6">
      <w:pPr>
        <w:spacing w:line="480" w:lineRule="auto"/>
        <w:ind w:left="284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A biztosíték értéke: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25"/>
            <w:enabled/>
            <w:calcOnExit w:val="0"/>
            <w:textInput/>
          </w:ffData>
        </w:fldChar>
      </w:r>
      <w:bookmarkStart w:id="24" w:name="Szöveg25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24"/>
    </w:p>
    <w:p w:rsidR="00131AA9" w:rsidRPr="00273EC6" w:rsidRDefault="00131AA9" w:rsidP="00273EC6">
      <w:pPr>
        <w:spacing w:line="480" w:lineRule="auto"/>
        <w:ind w:left="284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A biztosíték érvényessége: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26"/>
            <w:enabled/>
            <w:calcOnExit w:val="0"/>
            <w:textInput/>
          </w:ffData>
        </w:fldChar>
      </w:r>
      <w:bookmarkStart w:id="25" w:name="Szöveg26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noProof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25"/>
    </w:p>
    <w:p w:rsidR="00131AA9" w:rsidRPr="00273EC6" w:rsidRDefault="00131AA9">
      <w:pPr>
        <w:spacing w:line="480" w:lineRule="auto"/>
        <w:ind w:left="284" w:hanging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Lebonyolító bank: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27"/>
            <w:enabled/>
            <w:calcOnExit w:val="0"/>
            <w:textInput/>
          </w:ffData>
        </w:fldChar>
      </w:r>
      <w:bookmarkStart w:id="26" w:name="Szöveg27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26"/>
    </w:p>
    <w:p w:rsidR="00131AA9" w:rsidRPr="00273EC6" w:rsidRDefault="00131AA9">
      <w:pPr>
        <w:spacing w:line="480" w:lineRule="auto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A kereskedelmi ügylet rövid ismertetése: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28"/>
            <w:enabled/>
            <w:calcOnExit w:val="0"/>
            <w:textInput/>
          </w:ffData>
        </w:fldChar>
      </w:r>
      <w:bookmarkStart w:id="27" w:name="Szöveg28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27"/>
    </w:p>
    <w:p w:rsidR="00131AA9" w:rsidRPr="00273EC6" w:rsidRDefault="00131AA9">
      <w:pPr>
        <w:spacing w:line="480" w:lineRule="auto"/>
        <w:ind w:left="284" w:hanging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>A szállítás ütemezése:</w:t>
      </w:r>
    </w:p>
    <w:p w:rsidR="00131AA9" w:rsidRPr="00273EC6" w:rsidRDefault="00131AA9">
      <w:pPr>
        <w:spacing w:line="480" w:lineRule="auto"/>
        <w:ind w:left="568" w:hanging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egyszeri szállítás esetén a kiszállítás (várható) időpontja: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29"/>
            <w:enabled/>
            <w:calcOnExit w:val="0"/>
            <w:textInput/>
          </w:ffData>
        </w:fldChar>
      </w:r>
      <w:bookmarkStart w:id="28" w:name="Szöveg29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28"/>
    </w:p>
    <w:p w:rsidR="00131AA9" w:rsidRPr="00273EC6" w:rsidRDefault="00131AA9" w:rsidP="00273EC6">
      <w:pPr>
        <w:spacing w:line="480" w:lineRule="auto"/>
        <w:ind w:left="568" w:hanging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>részszállítások esetén a szállítások (várható) időpontja értékmegjelöléssel:</w:t>
      </w:r>
      <w:r w:rsidR="002A69D7" w:rsidRPr="00273EC6">
        <w:rPr>
          <w:rFonts w:ascii="Montserrat" w:hAnsi="Montserrat"/>
          <w:color w:val="000000"/>
          <w:sz w:val="24"/>
        </w:rPr>
        <w:t xml:space="preserve">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30"/>
            <w:enabled/>
            <w:calcOnExit w:val="0"/>
            <w:textInput/>
          </w:ffData>
        </w:fldChar>
      </w:r>
      <w:bookmarkStart w:id="29" w:name="Szöveg30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29"/>
    </w:p>
    <w:p w:rsidR="00131AA9" w:rsidRPr="00273EC6" w:rsidRDefault="00131AA9" w:rsidP="00273EC6">
      <w:pPr>
        <w:spacing w:line="480" w:lineRule="auto"/>
        <w:ind w:left="284" w:hanging="284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Az adott exportügylet fontosabb bel- és külföldi beszállítói: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31"/>
            <w:enabled/>
            <w:calcOnExit w:val="0"/>
            <w:textInput/>
          </w:ffData>
        </w:fldChar>
      </w:r>
      <w:bookmarkStart w:id="30" w:name="Szöveg31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30"/>
    </w:p>
    <w:p w:rsidR="00131AA9" w:rsidRPr="00273EC6" w:rsidRDefault="00131AA9" w:rsidP="00273EC6">
      <w:pPr>
        <w:spacing w:line="480" w:lineRule="auto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>Az adott exportügylet kapcsán történik-e ügynöki jutalék címen kifizetés? Amennyiben igen:</w:t>
      </w:r>
    </w:p>
    <w:p w:rsidR="00131AA9" w:rsidRPr="00273EC6" w:rsidRDefault="00131AA9" w:rsidP="00273EC6">
      <w:pPr>
        <w:spacing w:line="480" w:lineRule="auto"/>
        <w:ind w:left="993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annak összege: 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32"/>
            <w:enabled/>
            <w:calcOnExit w:val="0"/>
            <w:textInput/>
          </w:ffData>
        </w:fldChar>
      </w:r>
      <w:bookmarkStart w:id="31" w:name="Szöveg32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31"/>
    </w:p>
    <w:p w:rsidR="00131AA9" w:rsidRPr="00273EC6" w:rsidRDefault="00131AA9" w:rsidP="00273EC6">
      <w:pPr>
        <w:spacing w:line="480" w:lineRule="auto"/>
        <w:ind w:left="993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a kifizetés jogosultja: 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33"/>
            <w:enabled/>
            <w:calcOnExit w:val="0"/>
            <w:textInput/>
          </w:ffData>
        </w:fldChar>
      </w:r>
      <w:bookmarkStart w:id="32" w:name="Szöveg33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32"/>
    </w:p>
    <w:p w:rsidR="00131AA9" w:rsidRPr="00273EC6" w:rsidRDefault="004E20BD">
      <w:pPr>
        <w:spacing w:line="480" w:lineRule="auto"/>
        <w:ind w:left="284" w:hanging="284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br w:type="page"/>
      </w:r>
      <w:r w:rsidR="00131AA9" w:rsidRPr="00273EC6">
        <w:rPr>
          <w:rFonts w:ascii="Montserrat" w:hAnsi="Montserrat"/>
          <w:color w:val="000000"/>
          <w:sz w:val="24"/>
        </w:rPr>
        <w:lastRenderedPageBreak/>
        <w:t>Magyar származásúnak minősülő hányad</w:t>
      </w:r>
      <w:r w:rsidR="00131AA9" w:rsidRPr="00273EC6">
        <w:rPr>
          <w:rStyle w:val="Lbjegyzet-hivatkozs"/>
          <w:rFonts w:ascii="Montserrat" w:hAnsi="Montserrat"/>
          <w:color w:val="000000"/>
          <w:sz w:val="24"/>
        </w:rPr>
        <w:footnoteReference w:id="1"/>
      </w:r>
      <w:r w:rsidR="00131AA9" w:rsidRPr="00273EC6">
        <w:rPr>
          <w:rFonts w:ascii="Montserrat" w:hAnsi="Montserrat"/>
          <w:color w:val="000000"/>
          <w:sz w:val="24"/>
        </w:rPr>
        <w:t xml:space="preserve">: </w:t>
      </w:r>
      <w:r w:rsidR="00131AA9"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34"/>
            <w:enabled/>
            <w:calcOnExit w:val="0"/>
            <w:textInput/>
          </w:ffData>
        </w:fldChar>
      </w:r>
      <w:bookmarkStart w:id="33" w:name="Szöveg34"/>
      <w:r w:rsidR="00131AA9"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="00131AA9" w:rsidRPr="00273EC6">
        <w:rPr>
          <w:rFonts w:ascii="Montserrat" w:hAnsi="Montserrat"/>
          <w:color w:val="000000"/>
          <w:sz w:val="24"/>
        </w:rPr>
      </w:r>
      <w:r w:rsidR="00131AA9" w:rsidRPr="00273EC6">
        <w:rPr>
          <w:rFonts w:ascii="Montserrat" w:hAnsi="Montserrat"/>
          <w:color w:val="000000"/>
          <w:sz w:val="24"/>
        </w:rPr>
        <w:fldChar w:fldCharType="separate"/>
      </w:r>
      <w:r w:rsidR="00131AA9" w:rsidRPr="00273EC6">
        <w:rPr>
          <w:rFonts w:ascii="Montserrat" w:hAnsi="Montserrat"/>
          <w:noProof/>
          <w:color w:val="000000"/>
          <w:sz w:val="24"/>
        </w:rPr>
        <w:t> </w:t>
      </w:r>
      <w:r w:rsidR="00131AA9" w:rsidRPr="00273EC6">
        <w:rPr>
          <w:rFonts w:ascii="Montserrat" w:hAnsi="Montserrat"/>
          <w:noProof/>
          <w:color w:val="000000"/>
          <w:sz w:val="24"/>
        </w:rPr>
        <w:t> </w:t>
      </w:r>
      <w:r w:rsidR="00131AA9" w:rsidRPr="00273EC6">
        <w:rPr>
          <w:rFonts w:ascii="Montserrat" w:hAnsi="Montserrat"/>
          <w:noProof/>
          <w:color w:val="000000"/>
          <w:sz w:val="24"/>
        </w:rPr>
        <w:t> </w:t>
      </w:r>
      <w:r w:rsidR="00131AA9" w:rsidRPr="00273EC6">
        <w:rPr>
          <w:rFonts w:ascii="Montserrat" w:hAnsi="Montserrat"/>
          <w:noProof/>
          <w:color w:val="000000"/>
          <w:sz w:val="24"/>
        </w:rPr>
        <w:t> </w:t>
      </w:r>
      <w:r w:rsidR="00131AA9" w:rsidRPr="00273EC6">
        <w:rPr>
          <w:rFonts w:ascii="Montserrat" w:hAnsi="Montserrat"/>
          <w:noProof/>
          <w:color w:val="000000"/>
          <w:sz w:val="24"/>
        </w:rPr>
        <w:t> </w:t>
      </w:r>
      <w:r w:rsidR="00131AA9" w:rsidRPr="00273EC6">
        <w:rPr>
          <w:rFonts w:ascii="Montserrat" w:hAnsi="Montserrat"/>
          <w:color w:val="000000"/>
          <w:sz w:val="24"/>
        </w:rPr>
        <w:fldChar w:fldCharType="end"/>
      </w:r>
      <w:bookmarkEnd w:id="33"/>
    </w:p>
    <w:p w:rsidR="00131AA9" w:rsidRPr="00273EC6" w:rsidRDefault="00131AA9">
      <w:pPr>
        <w:spacing w:line="480" w:lineRule="auto"/>
        <w:ind w:left="284" w:hanging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A tőketörlesztés kezdete: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35"/>
            <w:enabled/>
            <w:calcOnExit w:val="0"/>
            <w:textInput/>
          </w:ffData>
        </w:fldChar>
      </w:r>
      <w:bookmarkStart w:id="34" w:name="Szöveg35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34"/>
    </w:p>
    <w:p w:rsidR="00131AA9" w:rsidRPr="00273EC6" w:rsidRDefault="00131AA9">
      <w:pPr>
        <w:spacing w:line="480" w:lineRule="auto"/>
        <w:ind w:left="284" w:hanging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>Törlesztés:</w:t>
      </w:r>
    </w:p>
    <w:p w:rsidR="00131AA9" w:rsidRPr="00273EC6" w:rsidRDefault="00131AA9">
      <w:pPr>
        <w:ind w:left="709" w:hanging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Jelölő1"/>
      <w:r w:rsidRPr="00273EC6">
        <w:rPr>
          <w:rFonts w:ascii="Montserrat" w:hAnsi="Montserrat"/>
          <w:color w:val="000000"/>
          <w:sz w:val="24"/>
        </w:rPr>
        <w:instrText xml:space="preserve"> FORMCHECKBOX </w:instrText>
      </w:r>
      <w:r w:rsidR="00273EC6" w:rsidRPr="00273EC6">
        <w:rPr>
          <w:rFonts w:ascii="Montserrat" w:hAnsi="Montserrat"/>
          <w:color w:val="000000"/>
          <w:sz w:val="24"/>
        </w:rPr>
      </w:r>
      <w:r w:rsidR="00273EC6"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35"/>
      <w:r w:rsidRPr="00273EC6">
        <w:rPr>
          <w:rFonts w:ascii="Montserrat" w:hAnsi="Montserrat"/>
          <w:color w:val="000000"/>
          <w:sz w:val="24"/>
        </w:rPr>
        <w:t xml:space="preserve"> kiszállításonként</w:t>
      </w:r>
    </w:p>
    <w:p w:rsidR="00131AA9" w:rsidRPr="00273EC6" w:rsidRDefault="00131AA9">
      <w:pPr>
        <w:ind w:left="709" w:hanging="284"/>
        <w:rPr>
          <w:rFonts w:ascii="Montserrat" w:hAnsi="Montserrat"/>
          <w:color w:val="000000"/>
          <w:sz w:val="16"/>
        </w:rPr>
      </w:pPr>
    </w:p>
    <w:p w:rsidR="00131AA9" w:rsidRPr="00273EC6" w:rsidRDefault="00131AA9">
      <w:pPr>
        <w:ind w:left="709" w:hanging="284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      ütemezés: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36"/>
            <w:enabled/>
            <w:calcOnExit w:val="0"/>
            <w:textInput/>
          </w:ffData>
        </w:fldChar>
      </w:r>
      <w:bookmarkStart w:id="36" w:name="Szöveg36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36"/>
    </w:p>
    <w:p w:rsidR="00131AA9" w:rsidRPr="00273EC6" w:rsidRDefault="00131AA9">
      <w:pPr>
        <w:ind w:left="709" w:hanging="284"/>
        <w:rPr>
          <w:rFonts w:ascii="Montserrat" w:hAnsi="Montserrat"/>
          <w:color w:val="000000"/>
          <w:sz w:val="16"/>
        </w:rPr>
      </w:pPr>
    </w:p>
    <w:p w:rsidR="00131AA9" w:rsidRPr="00273EC6" w:rsidRDefault="00131AA9">
      <w:pPr>
        <w:ind w:left="709" w:hanging="284"/>
        <w:rPr>
          <w:rFonts w:ascii="Montserrat" w:hAnsi="Montserrat"/>
          <w:color w:val="000000"/>
          <w:sz w:val="16"/>
        </w:rPr>
      </w:pPr>
    </w:p>
    <w:p w:rsidR="00131AA9" w:rsidRPr="00273EC6" w:rsidRDefault="00131AA9">
      <w:pPr>
        <w:ind w:left="709" w:hanging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Jelölő2"/>
      <w:r w:rsidRPr="00273EC6">
        <w:rPr>
          <w:rFonts w:ascii="Montserrat" w:hAnsi="Montserrat"/>
          <w:color w:val="000000"/>
          <w:sz w:val="24"/>
        </w:rPr>
        <w:instrText xml:space="preserve"> FORMCHECKBOX </w:instrText>
      </w:r>
      <w:r w:rsidR="00273EC6" w:rsidRPr="00273EC6">
        <w:rPr>
          <w:rFonts w:ascii="Montserrat" w:hAnsi="Montserrat"/>
          <w:color w:val="000000"/>
          <w:sz w:val="24"/>
        </w:rPr>
      </w:r>
      <w:r w:rsidR="00273EC6"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37"/>
      <w:r w:rsidRPr="00273EC6">
        <w:rPr>
          <w:rFonts w:ascii="Montserrat" w:hAnsi="Montserrat"/>
          <w:color w:val="000000"/>
          <w:sz w:val="24"/>
        </w:rPr>
        <w:t xml:space="preserve"> ideiglenes átadáskor</w:t>
      </w:r>
    </w:p>
    <w:p w:rsidR="00131AA9" w:rsidRPr="00273EC6" w:rsidRDefault="00131AA9">
      <w:pPr>
        <w:ind w:left="709" w:hanging="284"/>
        <w:rPr>
          <w:rFonts w:ascii="Montserrat" w:hAnsi="Montserrat"/>
          <w:color w:val="000000"/>
          <w:sz w:val="16"/>
        </w:rPr>
      </w:pPr>
    </w:p>
    <w:p w:rsidR="00131AA9" w:rsidRPr="00273EC6" w:rsidRDefault="00131AA9">
      <w:pPr>
        <w:ind w:left="709" w:hanging="284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      ütemezés: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37"/>
            <w:enabled/>
            <w:calcOnExit w:val="0"/>
            <w:textInput/>
          </w:ffData>
        </w:fldChar>
      </w:r>
      <w:bookmarkStart w:id="38" w:name="Szöveg37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38"/>
    </w:p>
    <w:p w:rsidR="00131AA9" w:rsidRPr="00273EC6" w:rsidRDefault="00131AA9">
      <w:pPr>
        <w:ind w:left="709" w:hanging="284"/>
        <w:rPr>
          <w:rFonts w:ascii="Montserrat" w:hAnsi="Montserrat"/>
          <w:color w:val="000000"/>
          <w:sz w:val="16"/>
        </w:rPr>
      </w:pPr>
    </w:p>
    <w:p w:rsidR="00131AA9" w:rsidRPr="00273EC6" w:rsidRDefault="00131AA9">
      <w:pPr>
        <w:ind w:left="709" w:hanging="284"/>
        <w:rPr>
          <w:rFonts w:ascii="Montserrat" w:hAnsi="Montserrat"/>
          <w:color w:val="000000"/>
          <w:sz w:val="16"/>
        </w:rPr>
      </w:pPr>
    </w:p>
    <w:p w:rsidR="00131AA9" w:rsidRPr="00273EC6" w:rsidRDefault="00131AA9">
      <w:pPr>
        <w:ind w:left="709" w:hanging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Jelölő3"/>
      <w:r w:rsidRPr="00273EC6">
        <w:rPr>
          <w:rFonts w:ascii="Montserrat" w:hAnsi="Montserrat"/>
          <w:color w:val="000000"/>
          <w:sz w:val="24"/>
        </w:rPr>
        <w:instrText xml:space="preserve"> FORMCHECKBOX </w:instrText>
      </w:r>
      <w:r w:rsidR="00273EC6" w:rsidRPr="00273EC6">
        <w:rPr>
          <w:rFonts w:ascii="Montserrat" w:hAnsi="Montserrat"/>
          <w:color w:val="000000"/>
          <w:sz w:val="24"/>
        </w:rPr>
      </w:r>
      <w:r w:rsidR="00273EC6"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39"/>
      <w:r w:rsidRPr="00273EC6">
        <w:rPr>
          <w:rFonts w:ascii="Montserrat" w:hAnsi="Montserrat"/>
          <w:color w:val="000000"/>
          <w:sz w:val="24"/>
        </w:rPr>
        <w:t xml:space="preserve"> végleges átadáskor</w:t>
      </w:r>
    </w:p>
    <w:p w:rsidR="00131AA9" w:rsidRPr="00273EC6" w:rsidRDefault="00131AA9">
      <w:pPr>
        <w:ind w:left="709" w:hanging="284"/>
        <w:rPr>
          <w:rFonts w:ascii="Montserrat" w:hAnsi="Montserrat"/>
          <w:color w:val="000000"/>
          <w:sz w:val="16"/>
        </w:rPr>
      </w:pPr>
    </w:p>
    <w:p w:rsidR="00131AA9" w:rsidRPr="00273EC6" w:rsidRDefault="00131AA9">
      <w:pPr>
        <w:ind w:left="1134" w:hanging="709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      ütemezés: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38"/>
            <w:enabled/>
            <w:calcOnExit w:val="0"/>
            <w:textInput/>
          </w:ffData>
        </w:fldChar>
      </w:r>
      <w:bookmarkStart w:id="40" w:name="Szöveg38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40"/>
    </w:p>
    <w:p w:rsidR="00131AA9" w:rsidRPr="00273EC6" w:rsidRDefault="00131AA9">
      <w:pPr>
        <w:ind w:left="709" w:hanging="284"/>
        <w:rPr>
          <w:rFonts w:ascii="Montserrat" w:hAnsi="Montserrat"/>
          <w:color w:val="000000"/>
          <w:sz w:val="16"/>
        </w:rPr>
      </w:pPr>
    </w:p>
    <w:p w:rsidR="00131AA9" w:rsidRPr="00273EC6" w:rsidRDefault="00131AA9">
      <w:pPr>
        <w:ind w:left="709" w:hanging="284"/>
        <w:rPr>
          <w:rFonts w:ascii="Montserrat" w:hAnsi="Montserrat"/>
          <w:color w:val="000000"/>
          <w:sz w:val="16"/>
        </w:rPr>
      </w:pPr>
    </w:p>
    <w:p w:rsidR="00131AA9" w:rsidRPr="00273EC6" w:rsidRDefault="00131AA9">
      <w:pPr>
        <w:spacing w:line="360" w:lineRule="auto"/>
        <w:ind w:left="709" w:hanging="284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Jelölő4"/>
      <w:r w:rsidRPr="00273EC6">
        <w:rPr>
          <w:rFonts w:ascii="Montserrat" w:hAnsi="Montserrat"/>
          <w:color w:val="000000"/>
          <w:sz w:val="24"/>
        </w:rPr>
        <w:instrText xml:space="preserve"> FORMCHECKBOX </w:instrText>
      </w:r>
      <w:r w:rsidR="00273EC6" w:rsidRPr="00273EC6">
        <w:rPr>
          <w:rFonts w:ascii="Montserrat" w:hAnsi="Montserrat"/>
          <w:color w:val="000000"/>
          <w:sz w:val="24"/>
        </w:rPr>
      </w:r>
      <w:r w:rsidR="00273EC6"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41"/>
      <w:r w:rsidRPr="00273EC6">
        <w:rPr>
          <w:rFonts w:ascii="Montserrat" w:hAnsi="Montserrat"/>
          <w:color w:val="000000"/>
          <w:sz w:val="24"/>
        </w:rPr>
        <w:t xml:space="preserve"> egyéb, éspedig:</w:t>
      </w:r>
    </w:p>
    <w:p w:rsidR="00131AA9" w:rsidRPr="00273EC6" w:rsidRDefault="00131AA9">
      <w:pPr>
        <w:spacing w:line="480" w:lineRule="auto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            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39"/>
            <w:enabled/>
            <w:calcOnExit w:val="0"/>
            <w:textInput/>
          </w:ffData>
        </w:fldChar>
      </w:r>
      <w:bookmarkStart w:id="42" w:name="Szöveg39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42"/>
    </w:p>
    <w:p w:rsidR="00131AA9" w:rsidRPr="00273EC6" w:rsidRDefault="00131AA9">
      <w:pPr>
        <w:spacing w:line="480" w:lineRule="auto"/>
        <w:ind w:left="709" w:hanging="425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A kamattörlesztés ütemezése: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40"/>
            <w:enabled/>
            <w:calcOnExit w:val="0"/>
            <w:textInput/>
          </w:ffData>
        </w:fldChar>
      </w:r>
      <w:bookmarkStart w:id="43" w:name="Szöveg40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43"/>
    </w:p>
    <w:p w:rsidR="00131AA9" w:rsidRPr="00273EC6" w:rsidRDefault="00131AA9">
      <w:pPr>
        <w:spacing w:line="480" w:lineRule="auto"/>
        <w:ind w:left="284" w:hanging="284"/>
        <w:jc w:val="both"/>
        <w:rPr>
          <w:rFonts w:ascii="Montserrat" w:hAnsi="Montserrat"/>
          <w:b/>
          <w:color w:val="000000"/>
          <w:sz w:val="24"/>
          <w:lang w:val="en-US"/>
        </w:rPr>
      </w:pPr>
    </w:p>
    <w:p w:rsidR="00131AA9" w:rsidRDefault="00131AA9" w:rsidP="00273EC6">
      <w:pPr>
        <w:rPr>
          <w:rFonts w:ascii="Fira Sans Medium" w:hAnsi="Fira Sans Medium"/>
          <w:color w:val="595959" w:themeColor="text1" w:themeTint="A6"/>
          <w:sz w:val="32"/>
        </w:rPr>
      </w:pPr>
      <w:r w:rsidRPr="00273EC6">
        <w:rPr>
          <w:rFonts w:ascii="Fira Sans Medium" w:hAnsi="Fira Sans Medium"/>
          <w:color w:val="595959" w:themeColor="text1" w:themeTint="A6"/>
          <w:sz w:val="32"/>
        </w:rPr>
        <w:t>4.</w:t>
      </w:r>
      <w:r w:rsidRPr="00273EC6">
        <w:rPr>
          <w:rFonts w:ascii="Fira Sans Medium" w:hAnsi="Fira Sans Medium"/>
          <w:color w:val="595959" w:themeColor="text1" w:themeTint="A6"/>
          <w:sz w:val="32"/>
        </w:rPr>
        <w:tab/>
        <w:t xml:space="preserve">A finanszírozásra vonatkozó adatok </w:t>
      </w:r>
    </w:p>
    <w:p w:rsidR="00273EC6" w:rsidRPr="00273EC6" w:rsidRDefault="00273EC6" w:rsidP="00273EC6">
      <w:pPr>
        <w:rPr>
          <w:rFonts w:ascii="Fira Sans Medium" w:hAnsi="Fira Sans Medium"/>
          <w:color w:val="595959" w:themeColor="text1" w:themeTint="A6"/>
          <w:sz w:val="32"/>
        </w:rPr>
      </w:pPr>
    </w:p>
    <w:p w:rsidR="00131AA9" w:rsidRPr="00273EC6" w:rsidRDefault="00131AA9">
      <w:pPr>
        <w:spacing w:line="480" w:lineRule="auto"/>
        <w:ind w:left="284" w:hanging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A finanszírozó bank(ok) neve: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41"/>
            <w:enabled/>
            <w:calcOnExit w:val="0"/>
            <w:textInput/>
          </w:ffData>
        </w:fldChar>
      </w:r>
      <w:bookmarkStart w:id="44" w:name="Szöveg41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44"/>
    </w:p>
    <w:p w:rsidR="00131AA9" w:rsidRPr="00273EC6" w:rsidRDefault="00131AA9">
      <w:pPr>
        <w:spacing w:line="360" w:lineRule="auto"/>
        <w:rPr>
          <w:rFonts w:ascii="Montserrat" w:hAnsi="Montserrat"/>
          <w:color w:val="000000"/>
          <w:sz w:val="24"/>
        </w:rPr>
      </w:pPr>
    </w:p>
    <w:p w:rsidR="00131AA9" w:rsidRPr="00273EC6" w:rsidRDefault="00131AA9" w:rsidP="00273EC6">
      <w:pPr>
        <w:rPr>
          <w:rFonts w:ascii="Fira Sans Medium" w:hAnsi="Fira Sans Medium"/>
          <w:color w:val="595959" w:themeColor="text1" w:themeTint="A6"/>
          <w:sz w:val="32"/>
        </w:rPr>
      </w:pPr>
      <w:r w:rsidRPr="00273EC6">
        <w:rPr>
          <w:rFonts w:ascii="Fira Sans Medium" w:hAnsi="Fira Sans Medium"/>
          <w:color w:val="595959" w:themeColor="text1" w:themeTint="A6"/>
          <w:sz w:val="32"/>
        </w:rPr>
        <w:t>5.</w:t>
      </w:r>
      <w:r w:rsidRPr="00273EC6">
        <w:rPr>
          <w:rFonts w:ascii="Fira Sans Medium" w:hAnsi="Fira Sans Medium"/>
          <w:color w:val="595959" w:themeColor="text1" w:themeTint="A6"/>
          <w:sz w:val="32"/>
        </w:rPr>
        <w:tab/>
        <w:t>A biztosításra vonatkozó adatok</w:t>
      </w:r>
    </w:p>
    <w:p w:rsidR="00131AA9" w:rsidRPr="00273EC6" w:rsidRDefault="00131AA9">
      <w:pPr>
        <w:spacing w:line="360" w:lineRule="auto"/>
        <w:rPr>
          <w:rFonts w:ascii="Montserrat" w:hAnsi="Montserrat"/>
          <w:color w:val="000000"/>
          <w:sz w:val="16"/>
        </w:rPr>
      </w:pPr>
    </w:p>
    <w:p w:rsidR="00131AA9" w:rsidRPr="00273EC6" w:rsidRDefault="00131AA9">
      <w:pPr>
        <w:spacing w:line="480" w:lineRule="auto"/>
        <w:ind w:left="568" w:hanging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A tőke összege: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42"/>
            <w:enabled/>
            <w:calcOnExit w:val="0"/>
            <w:textInput/>
          </w:ffData>
        </w:fldChar>
      </w:r>
      <w:bookmarkStart w:id="45" w:name="Szöveg42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45"/>
    </w:p>
    <w:p w:rsidR="00131AA9" w:rsidRPr="00273EC6" w:rsidRDefault="00131AA9">
      <w:pPr>
        <w:spacing w:line="480" w:lineRule="auto"/>
        <w:ind w:left="567" w:hanging="283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A kamat összege: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43"/>
            <w:enabled/>
            <w:calcOnExit w:val="0"/>
            <w:textInput/>
          </w:ffData>
        </w:fldChar>
      </w:r>
      <w:bookmarkStart w:id="46" w:name="Szöveg43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46"/>
    </w:p>
    <w:p w:rsidR="00131AA9" w:rsidRPr="00273EC6" w:rsidRDefault="00131AA9">
      <w:pPr>
        <w:spacing w:line="480" w:lineRule="auto"/>
        <w:ind w:left="567" w:hanging="283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Biztosítási összeg összesen: </w:t>
      </w: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Szöveg44"/>
            <w:enabled/>
            <w:calcOnExit w:val="0"/>
            <w:textInput/>
          </w:ffData>
        </w:fldChar>
      </w:r>
      <w:bookmarkStart w:id="47" w:name="Szöveg44"/>
      <w:r w:rsidRPr="00273EC6">
        <w:rPr>
          <w:rFonts w:ascii="Montserrat" w:hAnsi="Montserrat"/>
          <w:color w:val="000000"/>
          <w:sz w:val="24"/>
        </w:rPr>
        <w:instrText xml:space="preserve"> FORMTEXT </w:instrText>
      </w:r>
      <w:r w:rsidRPr="00273EC6">
        <w:rPr>
          <w:rFonts w:ascii="Montserrat" w:hAnsi="Montserrat"/>
          <w:color w:val="000000"/>
          <w:sz w:val="24"/>
        </w:rPr>
      </w:r>
      <w:r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noProof/>
          <w:color w:val="000000"/>
          <w:sz w:val="24"/>
        </w:rPr>
        <w:t> </w:t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47"/>
    </w:p>
    <w:p w:rsidR="00131AA9" w:rsidRPr="00273EC6" w:rsidRDefault="00131AA9">
      <w:pPr>
        <w:ind w:left="568" w:hanging="284"/>
        <w:jc w:val="both"/>
        <w:rPr>
          <w:rFonts w:ascii="Montserrat" w:hAnsi="Montserrat"/>
          <w:color w:val="000000"/>
          <w:sz w:val="24"/>
        </w:rPr>
      </w:pPr>
    </w:p>
    <w:p w:rsidR="00131AA9" w:rsidRPr="00273EC6" w:rsidRDefault="00131AA9">
      <w:pPr>
        <w:ind w:left="568" w:hanging="284"/>
        <w:jc w:val="both"/>
        <w:rPr>
          <w:rFonts w:ascii="Montserrat" w:hAnsi="Montserrat"/>
          <w:color w:val="000000"/>
          <w:sz w:val="24"/>
        </w:rPr>
      </w:pPr>
    </w:p>
    <w:p w:rsidR="00131AA9" w:rsidRPr="00273EC6" w:rsidRDefault="00131AA9">
      <w:pPr>
        <w:ind w:left="568" w:hanging="284"/>
        <w:jc w:val="both"/>
        <w:rPr>
          <w:rFonts w:ascii="Montserrat" w:hAnsi="Montserrat"/>
          <w:color w:val="000000"/>
          <w:sz w:val="24"/>
        </w:rPr>
      </w:pPr>
    </w:p>
    <w:p w:rsidR="002A69D7" w:rsidRPr="00273EC6" w:rsidRDefault="002A69D7">
      <w:pPr>
        <w:ind w:left="568" w:hanging="284"/>
        <w:jc w:val="both"/>
        <w:rPr>
          <w:rFonts w:ascii="Montserrat" w:hAnsi="Montserrat"/>
          <w:color w:val="000000"/>
          <w:sz w:val="24"/>
        </w:rPr>
      </w:pPr>
    </w:p>
    <w:p w:rsidR="00131AA9" w:rsidRPr="00273EC6" w:rsidRDefault="00131AA9">
      <w:pPr>
        <w:ind w:left="568" w:hanging="284"/>
        <w:jc w:val="both"/>
        <w:rPr>
          <w:rFonts w:ascii="Montserrat" w:hAnsi="Montserrat"/>
          <w:color w:val="000000"/>
          <w:sz w:val="24"/>
        </w:rPr>
      </w:pPr>
    </w:p>
    <w:p w:rsidR="00131AA9" w:rsidRPr="00273EC6" w:rsidRDefault="00131AA9">
      <w:pPr>
        <w:ind w:left="568" w:hanging="284"/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>A biztosítási ajánlat kiterjed:</w:t>
      </w:r>
    </w:p>
    <w:p w:rsidR="00131AA9" w:rsidRPr="00273EC6" w:rsidRDefault="00131AA9">
      <w:pPr>
        <w:ind w:left="568" w:hanging="284"/>
        <w:jc w:val="both"/>
        <w:rPr>
          <w:rFonts w:ascii="Montserrat" w:hAnsi="Montserrat"/>
          <w:color w:val="000000"/>
          <w:sz w:val="16"/>
        </w:rPr>
      </w:pPr>
    </w:p>
    <w:p w:rsidR="00131AA9" w:rsidRPr="00273EC6" w:rsidRDefault="00131AA9">
      <w:pPr>
        <w:ind w:left="284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Jelölő5"/>
      <w:r w:rsidRPr="00273EC6">
        <w:rPr>
          <w:rFonts w:ascii="Montserrat" w:hAnsi="Montserrat"/>
          <w:color w:val="000000"/>
          <w:sz w:val="24"/>
        </w:rPr>
        <w:instrText xml:space="preserve"> FORMCHECKBOX </w:instrText>
      </w:r>
      <w:r w:rsidR="00273EC6" w:rsidRPr="00273EC6">
        <w:rPr>
          <w:rFonts w:ascii="Montserrat" w:hAnsi="Montserrat"/>
          <w:color w:val="000000"/>
          <w:sz w:val="24"/>
        </w:rPr>
      </w:r>
      <w:r w:rsidR="00273EC6"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48"/>
      <w:r w:rsidRPr="00273EC6">
        <w:rPr>
          <w:rFonts w:ascii="Montserrat" w:hAnsi="Montserrat"/>
          <w:color w:val="000000"/>
          <w:sz w:val="24"/>
        </w:rPr>
        <w:t xml:space="preserve"> csak a politikai kockázatra (állami jogállású adós/garans nemfizetése is)</w:t>
      </w:r>
    </w:p>
    <w:p w:rsidR="00131AA9" w:rsidRPr="00273EC6" w:rsidRDefault="00131AA9">
      <w:pPr>
        <w:ind w:left="852"/>
        <w:jc w:val="both"/>
        <w:rPr>
          <w:rFonts w:ascii="Montserrat" w:hAnsi="Montserrat"/>
          <w:color w:val="000000"/>
          <w:sz w:val="32"/>
        </w:rPr>
      </w:pPr>
    </w:p>
    <w:p w:rsidR="00131AA9" w:rsidRPr="00273EC6" w:rsidRDefault="00131AA9">
      <w:pPr>
        <w:ind w:left="284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Jelölő6"/>
      <w:r w:rsidRPr="00273EC6">
        <w:rPr>
          <w:rFonts w:ascii="Montserrat" w:hAnsi="Montserrat"/>
          <w:color w:val="000000"/>
          <w:sz w:val="24"/>
        </w:rPr>
        <w:instrText xml:space="preserve"> FORMCHECKBOX </w:instrText>
      </w:r>
      <w:r w:rsidR="00273EC6" w:rsidRPr="00273EC6">
        <w:rPr>
          <w:rFonts w:ascii="Montserrat" w:hAnsi="Montserrat"/>
          <w:color w:val="000000"/>
          <w:sz w:val="24"/>
        </w:rPr>
      </w:r>
      <w:r w:rsidR="00273EC6" w:rsidRPr="00273EC6">
        <w:rPr>
          <w:rFonts w:ascii="Montserrat" w:hAnsi="Montserrat"/>
          <w:color w:val="000000"/>
          <w:sz w:val="24"/>
        </w:rPr>
        <w:fldChar w:fldCharType="separate"/>
      </w:r>
      <w:r w:rsidRPr="00273EC6">
        <w:rPr>
          <w:rFonts w:ascii="Montserrat" w:hAnsi="Montserrat"/>
          <w:color w:val="000000"/>
          <w:sz w:val="24"/>
        </w:rPr>
        <w:fldChar w:fldCharType="end"/>
      </w:r>
      <w:bookmarkEnd w:id="49"/>
      <w:r w:rsidRPr="00273EC6">
        <w:rPr>
          <w:rFonts w:ascii="Montserrat" w:hAnsi="Montserrat"/>
          <w:color w:val="000000"/>
          <w:sz w:val="24"/>
        </w:rPr>
        <w:t xml:space="preserve"> a politikai és a kereskedelmi kockázatra (adós/garans fizetésképtelensége és nemfizetése is)</w:t>
      </w:r>
    </w:p>
    <w:p w:rsidR="00131AA9" w:rsidRPr="00273EC6" w:rsidRDefault="00131AA9" w:rsidP="008F753C">
      <w:pPr>
        <w:rPr>
          <w:rFonts w:ascii="Montserrat" w:hAnsi="Montserrat"/>
          <w:color w:val="000000"/>
          <w:sz w:val="24"/>
        </w:rPr>
      </w:pPr>
    </w:p>
    <w:p w:rsidR="008F753C" w:rsidRPr="00273EC6" w:rsidRDefault="008F753C" w:rsidP="008F753C">
      <w:pPr>
        <w:rPr>
          <w:rFonts w:ascii="Fira Sans Medium" w:hAnsi="Fira Sans Medium"/>
          <w:color w:val="595959" w:themeColor="text1" w:themeTint="A6"/>
          <w:sz w:val="32"/>
        </w:rPr>
      </w:pPr>
      <w:r w:rsidRPr="00273EC6">
        <w:rPr>
          <w:rFonts w:ascii="Fira Sans Medium" w:hAnsi="Fira Sans Medium"/>
          <w:color w:val="595959" w:themeColor="text1" w:themeTint="A6"/>
          <w:sz w:val="32"/>
        </w:rPr>
        <w:t>6. Az exportőr hozzájárul-e a Biztosítóval való elektronikus kapcsolattartáshoz?</w:t>
      </w:r>
    </w:p>
    <w:p w:rsidR="008F753C" w:rsidRPr="00273EC6" w:rsidRDefault="008F753C" w:rsidP="008F753C">
      <w:pPr>
        <w:rPr>
          <w:rFonts w:ascii="Montserrat" w:hAnsi="Montserrat"/>
          <w:color w:val="000000"/>
          <w:sz w:val="20"/>
        </w:rPr>
      </w:pPr>
    </w:p>
    <w:p w:rsidR="008F753C" w:rsidRPr="00273EC6" w:rsidRDefault="008F753C" w:rsidP="008F753C">
      <w:pPr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0"/>
          <w:szCs w:val="24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r w:rsidRPr="00273EC6">
        <w:rPr>
          <w:rFonts w:ascii="Montserrat" w:hAnsi="Montserrat"/>
          <w:color w:val="000000"/>
          <w:sz w:val="20"/>
          <w:szCs w:val="24"/>
        </w:rPr>
        <w:instrText xml:space="preserve"> FORMCHECKBOX </w:instrText>
      </w:r>
      <w:r w:rsidR="00273EC6" w:rsidRPr="00273EC6">
        <w:rPr>
          <w:rFonts w:ascii="Montserrat" w:hAnsi="Montserrat"/>
          <w:color w:val="000000"/>
          <w:sz w:val="20"/>
          <w:szCs w:val="24"/>
        </w:rPr>
      </w:r>
      <w:r w:rsidR="00273EC6" w:rsidRPr="00273EC6">
        <w:rPr>
          <w:rFonts w:ascii="Montserrat" w:hAnsi="Montserrat"/>
          <w:color w:val="000000"/>
          <w:sz w:val="20"/>
          <w:szCs w:val="24"/>
        </w:rPr>
        <w:fldChar w:fldCharType="separate"/>
      </w:r>
      <w:r w:rsidRPr="00273EC6">
        <w:rPr>
          <w:rFonts w:ascii="Montserrat" w:hAnsi="Montserrat"/>
          <w:color w:val="000000"/>
          <w:sz w:val="20"/>
          <w:szCs w:val="24"/>
        </w:rPr>
        <w:fldChar w:fldCharType="end"/>
      </w:r>
      <w:r w:rsidRPr="00273EC6">
        <w:rPr>
          <w:rFonts w:ascii="Montserrat" w:hAnsi="Montserrat"/>
          <w:color w:val="000000"/>
          <w:sz w:val="20"/>
          <w:szCs w:val="24"/>
        </w:rPr>
        <w:t xml:space="preserve"> </w:t>
      </w:r>
      <w:proofErr w:type="gramStart"/>
      <w:r w:rsidRPr="00273EC6">
        <w:rPr>
          <w:rFonts w:ascii="Montserrat" w:hAnsi="Montserrat"/>
          <w:color w:val="000000"/>
          <w:sz w:val="20"/>
          <w:szCs w:val="24"/>
        </w:rPr>
        <w:t>IGEN  /</w:t>
      </w:r>
      <w:proofErr w:type="gramEnd"/>
      <w:r w:rsidRPr="00273EC6">
        <w:rPr>
          <w:rFonts w:ascii="Montserrat" w:hAnsi="Montserrat"/>
          <w:color w:val="000000"/>
          <w:sz w:val="20"/>
          <w:szCs w:val="24"/>
        </w:rPr>
        <w:t xml:space="preserve">  </w:t>
      </w:r>
      <w:r w:rsidRPr="00273EC6">
        <w:rPr>
          <w:rFonts w:ascii="Montserrat" w:hAnsi="Montserrat"/>
          <w:color w:val="000000"/>
          <w:sz w:val="20"/>
          <w:szCs w:val="24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 w:rsidRPr="00273EC6">
        <w:rPr>
          <w:rFonts w:ascii="Montserrat" w:hAnsi="Montserrat"/>
          <w:color w:val="000000"/>
          <w:sz w:val="20"/>
          <w:szCs w:val="24"/>
        </w:rPr>
        <w:instrText xml:space="preserve"> FORMCHECKBOX </w:instrText>
      </w:r>
      <w:r w:rsidR="00273EC6" w:rsidRPr="00273EC6">
        <w:rPr>
          <w:rFonts w:ascii="Montserrat" w:hAnsi="Montserrat"/>
          <w:color w:val="000000"/>
          <w:sz w:val="20"/>
          <w:szCs w:val="24"/>
        </w:rPr>
      </w:r>
      <w:r w:rsidR="00273EC6" w:rsidRPr="00273EC6">
        <w:rPr>
          <w:rFonts w:ascii="Montserrat" w:hAnsi="Montserrat"/>
          <w:color w:val="000000"/>
          <w:sz w:val="20"/>
          <w:szCs w:val="24"/>
        </w:rPr>
        <w:fldChar w:fldCharType="separate"/>
      </w:r>
      <w:r w:rsidRPr="00273EC6">
        <w:rPr>
          <w:rFonts w:ascii="Montserrat" w:hAnsi="Montserrat"/>
          <w:color w:val="000000"/>
          <w:sz w:val="20"/>
          <w:szCs w:val="24"/>
        </w:rPr>
        <w:fldChar w:fldCharType="end"/>
      </w:r>
      <w:r w:rsidRPr="00273EC6">
        <w:rPr>
          <w:rFonts w:ascii="Montserrat" w:hAnsi="Montserrat"/>
          <w:color w:val="000000"/>
          <w:sz w:val="20"/>
          <w:szCs w:val="24"/>
        </w:rPr>
        <w:t xml:space="preserve"> NEM</w:t>
      </w:r>
    </w:p>
    <w:p w:rsidR="00131AA9" w:rsidRPr="00273EC6" w:rsidRDefault="00131AA9">
      <w:pPr>
        <w:ind w:left="1276" w:hanging="425"/>
        <w:rPr>
          <w:rFonts w:ascii="Montserrat" w:hAnsi="Montserrat"/>
          <w:color w:val="000000"/>
          <w:sz w:val="24"/>
        </w:rPr>
      </w:pPr>
    </w:p>
    <w:p w:rsidR="00131AA9" w:rsidRPr="00273EC6" w:rsidRDefault="00131AA9">
      <w:pPr>
        <w:tabs>
          <w:tab w:val="left" w:pos="1560"/>
        </w:tabs>
        <w:jc w:val="both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i/>
          <w:color w:val="000000"/>
          <w:sz w:val="24"/>
        </w:rPr>
        <w:t>Az exportőr tudomásul veszi, hogy a jelen ajánlat benyújtásával a MEHIB Zrt-től ügyletelbírálási szolgáltatást rendel meg, aminek díját a benyújtást követően számla ellenében kifizetni tartozik – az ügyletelbírálás eredményétől függetlenül. Az exportőr kijelenti, hogy az ügyletelbírálási költségek listáját, a MEHIB Zrt. Üzletszabályzatát és az S biztosítási módozat Általános feltételeit átvette, azok tartalmát ismeri.</w:t>
      </w:r>
    </w:p>
    <w:p w:rsidR="00131AA9" w:rsidRPr="00273EC6" w:rsidRDefault="00131AA9">
      <w:pPr>
        <w:rPr>
          <w:rFonts w:ascii="Montserrat" w:hAnsi="Montserrat"/>
          <w:color w:val="000000"/>
          <w:sz w:val="24"/>
        </w:rPr>
      </w:pPr>
    </w:p>
    <w:p w:rsidR="00131AA9" w:rsidRPr="00273EC6" w:rsidRDefault="00131AA9">
      <w:pPr>
        <w:rPr>
          <w:rFonts w:ascii="Montserrat" w:hAnsi="Montserrat"/>
          <w:color w:val="000000"/>
          <w:sz w:val="24"/>
        </w:rPr>
      </w:pPr>
    </w:p>
    <w:p w:rsidR="00131AA9" w:rsidRPr="00273EC6" w:rsidRDefault="00131AA9">
      <w:pPr>
        <w:rPr>
          <w:rFonts w:ascii="Montserrat" w:hAnsi="Montserrat"/>
          <w:color w:val="000000"/>
          <w:sz w:val="24"/>
        </w:rPr>
      </w:pPr>
    </w:p>
    <w:p w:rsidR="00131AA9" w:rsidRPr="00273EC6" w:rsidRDefault="00131AA9">
      <w:pPr>
        <w:rPr>
          <w:rFonts w:ascii="Montserrat" w:hAnsi="Montserrat"/>
          <w:color w:val="000000"/>
          <w:sz w:val="24"/>
        </w:rPr>
      </w:pPr>
    </w:p>
    <w:p w:rsidR="00131AA9" w:rsidRPr="00273EC6" w:rsidRDefault="00131AA9">
      <w:pPr>
        <w:rPr>
          <w:rFonts w:ascii="Montserrat" w:hAnsi="Montserrat"/>
          <w:color w:val="000000"/>
          <w:sz w:val="24"/>
        </w:rPr>
      </w:pPr>
    </w:p>
    <w:p w:rsidR="00131AA9" w:rsidRPr="00273EC6" w:rsidRDefault="00F014DD">
      <w:pPr>
        <w:pStyle w:val="lfej"/>
        <w:tabs>
          <w:tab w:val="clear" w:pos="4536"/>
          <w:tab w:val="clear" w:pos="9072"/>
        </w:tabs>
        <w:spacing w:line="360" w:lineRule="auto"/>
        <w:rPr>
          <w:rFonts w:ascii="Montserrat" w:hAnsi="Montserrat"/>
          <w:color w:val="000000"/>
          <w:sz w:val="20"/>
        </w:rPr>
      </w:pPr>
      <w:r w:rsidRPr="00273EC6">
        <w:rPr>
          <w:rFonts w:ascii="Montserrat" w:hAnsi="Montserrat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57150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E90C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50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KW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4nT9kkTUE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"/>
            </w:pict>
          </mc:Fallback>
        </mc:AlternateContent>
      </w:r>
    </w:p>
    <w:p w:rsidR="00131AA9" w:rsidRPr="00273EC6" w:rsidRDefault="00131AA9">
      <w:pPr>
        <w:spacing w:line="360" w:lineRule="auto"/>
        <w:rPr>
          <w:rFonts w:ascii="Montserrat" w:hAnsi="Montserrat"/>
          <w:color w:val="000000"/>
          <w:sz w:val="24"/>
        </w:rPr>
      </w:pPr>
      <w:r w:rsidRPr="00273EC6">
        <w:rPr>
          <w:rFonts w:ascii="Montserrat" w:hAnsi="Montserrat"/>
          <w:color w:val="000000"/>
          <w:sz w:val="24"/>
        </w:rPr>
        <w:t xml:space="preserve">Dátum </w:t>
      </w:r>
      <w:r w:rsidRPr="00273EC6">
        <w:rPr>
          <w:rFonts w:ascii="Montserrat" w:hAnsi="Montserrat"/>
          <w:color w:val="000000"/>
          <w:sz w:val="24"/>
        </w:rPr>
        <w:tab/>
      </w:r>
      <w:r w:rsidRPr="00273EC6">
        <w:rPr>
          <w:rFonts w:ascii="Montserrat" w:hAnsi="Montserrat"/>
          <w:color w:val="000000"/>
          <w:sz w:val="24"/>
        </w:rPr>
        <w:tab/>
      </w:r>
      <w:r w:rsidRPr="00273EC6">
        <w:rPr>
          <w:rFonts w:ascii="Montserrat" w:hAnsi="Montserrat"/>
          <w:color w:val="000000"/>
          <w:sz w:val="24"/>
        </w:rPr>
        <w:tab/>
      </w:r>
      <w:r w:rsidRPr="00273EC6">
        <w:rPr>
          <w:rFonts w:ascii="Montserrat" w:hAnsi="Montserrat"/>
          <w:color w:val="000000"/>
          <w:sz w:val="24"/>
        </w:rPr>
        <w:tab/>
      </w:r>
      <w:r w:rsidRPr="00273EC6">
        <w:rPr>
          <w:rFonts w:ascii="Montserrat" w:hAnsi="Montserrat"/>
          <w:color w:val="000000"/>
          <w:sz w:val="24"/>
        </w:rPr>
        <w:tab/>
      </w:r>
      <w:r w:rsidRPr="00273EC6">
        <w:rPr>
          <w:rFonts w:ascii="Montserrat" w:hAnsi="Montserrat"/>
          <w:color w:val="000000"/>
          <w:sz w:val="24"/>
        </w:rPr>
        <w:tab/>
      </w:r>
      <w:r w:rsidRPr="00273EC6">
        <w:rPr>
          <w:rFonts w:ascii="Montserrat" w:hAnsi="Montserrat"/>
          <w:color w:val="000000"/>
          <w:sz w:val="24"/>
        </w:rPr>
        <w:tab/>
      </w:r>
      <w:r w:rsidRPr="00273EC6">
        <w:rPr>
          <w:rFonts w:ascii="Montserrat" w:hAnsi="Montserrat"/>
          <w:color w:val="000000"/>
          <w:sz w:val="24"/>
        </w:rPr>
        <w:tab/>
      </w:r>
      <w:r w:rsidRPr="00273EC6">
        <w:rPr>
          <w:rFonts w:ascii="Montserrat" w:hAnsi="Montserrat"/>
          <w:color w:val="000000"/>
          <w:sz w:val="24"/>
        </w:rPr>
        <w:tab/>
      </w:r>
      <w:r w:rsidRPr="00273EC6">
        <w:rPr>
          <w:rFonts w:ascii="Montserrat" w:hAnsi="Montserrat"/>
          <w:color w:val="000000"/>
          <w:sz w:val="24"/>
        </w:rPr>
        <w:tab/>
        <w:t xml:space="preserve">                                                                    cégszerű aláírás</w:t>
      </w:r>
    </w:p>
    <w:p w:rsidR="00134AA0" w:rsidRPr="00273EC6" w:rsidRDefault="00134AA0">
      <w:pPr>
        <w:spacing w:line="360" w:lineRule="auto"/>
        <w:rPr>
          <w:rFonts w:ascii="Montserrat" w:hAnsi="Montserrat"/>
          <w:color w:val="000000"/>
          <w:sz w:val="24"/>
        </w:rPr>
      </w:pPr>
      <w:bookmarkStart w:id="50" w:name="_GoBack"/>
      <w:bookmarkEnd w:id="50"/>
    </w:p>
    <w:p w:rsidR="00134AA0" w:rsidRPr="00273EC6" w:rsidRDefault="00134AA0">
      <w:pPr>
        <w:spacing w:line="360" w:lineRule="auto"/>
        <w:rPr>
          <w:rFonts w:ascii="Montserrat" w:hAnsi="Montserrat"/>
          <w:color w:val="000000"/>
          <w:sz w:val="24"/>
        </w:rPr>
      </w:pPr>
    </w:p>
    <w:p w:rsidR="00134AA0" w:rsidRPr="00273EC6" w:rsidRDefault="00134AA0" w:rsidP="00134AA0">
      <w:pPr>
        <w:widowControl w:val="0"/>
        <w:jc w:val="both"/>
        <w:rPr>
          <w:rFonts w:ascii="Montserrat" w:hAnsi="Montserrat"/>
          <w:b/>
          <w:i/>
          <w:color w:val="000000"/>
          <w:sz w:val="18"/>
          <w:u w:val="single"/>
        </w:rPr>
      </w:pPr>
      <w:r w:rsidRPr="00273EC6">
        <w:rPr>
          <w:rFonts w:ascii="Montserrat" w:hAnsi="Montserrat"/>
          <w:b/>
          <w:i/>
          <w:color w:val="000000"/>
          <w:sz w:val="18"/>
        </w:rPr>
        <w:t xml:space="preserve">* </w:t>
      </w:r>
      <w:r w:rsidRPr="00273EC6">
        <w:rPr>
          <w:rFonts w:ascii="Montserrat" w:hAnsi="Montserrat"/>
          <w:b/>
          <w:i/>
          <w:color w:val="000000"/>
          <w:sz w:val="18"/>
          <w:u w:val="single"/>
        </w:rPr>
        <w:t>Haditechnikai termék/szolgáltatás</w:t>
      </w:r>
    </w:p>
    <w:p w:rsidR="002A69D7" w:rsidRPr="00273EC6" w:rsidRDefault="002A69D7" w:rsidP="00134AA0">
      <w:pPr>
        <w:widowControl w:val="0"/>
        <w:jc w:val="both"/>
        <w:rPr>
          <w:rFonts w:ascii="Montserrat" w:hAnsi="Montserrat"/>
          <w:bCs/>
          <w:color w:val="000000"/>
          <w:sz w:val="18"/>
          <w:u w:val="single"/>
        </w:rPr>
      </w:pPr>
    </w:p>
    <w:p w:rsidR="00134AA0" w:rsidRPr="00273EC6" w:rsidRDefault="002A69D7" w:rsidP="00134AA0">
      <w:pPr>
        <w:widowControl w:val="0"/>
        <w:jc w:val="both"/>
        <w:rPr>
          <w:rFonts w:ascii="Montserrat" w:hAnsi="Montserrat"/>
          <w:b/>
          <w:bCs/>
          <w:color w:val="000000"/>
          <w:sz w:val="18"/>
        </w:rPr>
      </w:pPr>
      <w:r w:rsidRPr="00273EC6">
        <w:rPr>
          <w:rFonts w:ascii="Montserrat" w:hAnsi="Montserrat"/>
          <w:color w:val="000000"/>
          <w:sz w:val="18"/>
        </w:rPr>
        <w:t xml:space="preserve">A </w:t>
      </w:r>
      <w:r w:rsidR="00134AA0" w:rsidRPr="00273EC6">
        <w:rPr>
          <w:rFonts w:ascii="Montserrat" w:hAnsi="Montserrat"/>
          <w:color w:val="000000"/>
          <w:sz w:val="18"/>
        </w:rPr>
        <w:t>haditechnikai termékek gyártásának és a haditechnikai szolgáltatások nyújtásának engedélyezéséről szóló 2005. évi CIX. törvény szerint:</w:t>
      </w:r>
    </w:p>
    <w:p w:rsidR="00134AA0" w:rsidRPr="00273EC6" w:rsidRDefault="00134AA0" w:rsidP="00134AA0">
      <w:pPr>
        <w:widowControl w:val="0"/>
        <w:jc w:val="both"/>
        <w:rPr>
          <w:rFonts w:ascii="Montserrat" w:hAnsi="Montserrat"/>
          <w:b/>
          <w:bCs/>
          <w:color w:val="000000"/>
          <w:sz w:val="18"/>
        </w:rPr>
      </w:pPr>
    </w:p>
    <w:p w:rsidR="00134AA0" w:rsidRPr="00273EC6" w:rsidRDefault="00134AA0" w:rsidP="00134AA0">
      <w:pPr>
        <w:widowControl w:val="0"/>
        <w:jc w:val="both"/>
        <w:rPr>
          <w:rFonts w:ascii="Montserrat" w:hAnsi="Montserrat"/>
          <w:b/>
          <w:bCs/>
          <w:color w:val="000000"/>
          <w:sz w:val="18"/>
        </w:rPr>
      </w:pPr>
      <w:r w:rsidRPr="00273EC6">
        <w:rPr>
          <w:rFonts w:ascii="Montserrat" w:hAnsi="Montserrat"/>
          <w:b/>
          <w:color w:val="000000"/>
          <w:sz w:val="18"/>
        </w:rPr>
        <w:t>haditechnikai termék:</w:t>
      </w:r>
      <w:r w:rsidRPr="00273EC6">
        <w:rPr>
          <w:rFonts w:ascii="Montserrat" w:hAnsi="Montserrat"/>
          <w:color w:val="000000"/>
          <w:sz w:val="18"/>
        </w:rPr>
        <w:t xml:space="preserve"> a védelem terén alapvető biztonsági érdekeket érintő, kifejezetten katonai, nemzetbiztonsági, rendvédelmi és rendészeti célokra alkalmas, az Európai Unió közös katonai listáján található, illetve nemzeti érdekből ide sorolt termék vagy szolgáltatás;</w:t>
      </w:r>
    </w:p>
    <w:p w:rsidR="00134AA0" w:rsidRPr="00273EC6" w:rsidRDefault="00134AA0" w:rsidP="00134AA0">
      <w:pPr>
        <w:widowControl w:val="0"/>
        <w:jc w:val="both"/>
        <w:rPr>
          <w:rFonts w:ascii="Montserrat" w:hAnsi="Montserrat"/>
          <w:b/>
          <w:bCs/>
          <w:color w:val="000000"/>
          <w:sz w:val="18"/>
        </w:rPr>
      </w:pPr>
    </w:p>
    <w:p w:rsidR="00134AA0" w:rsidRPr="00273EC6" w:rsidRDefault="00134AA0" w:rsidP="00134AA0">
      <w:pPr>
        <w:widowControl w:val="0"/>
        <w:jc w:val="both"/>
        <w:rPr>
          <w:rFonts w:ascii="Montserrat" w:hAnsi="Montserrat"/>
          <w:b/>
          <w:bCs/>
          <w:color w:val="000000"/>
          <w:sz w:val="18"/>
        </w:rPr>
      </w:pPr>
      <w:r w:rsidRPr="00273EC6">
        <w:rPr>
          <w:rFonts w:ascii="Montserrat" w:hAnsi="Montserrat"/>
          <w:b/>
          <w:color w:val="000000"/>
          <w:sz w:val="18"/>
        </w:rPr>
        <w:t>haditechnikai szolgáltatás nyújtása:</w:t>
      </w:r>
      <w:r w:rsidRPr="00273EC6">
        <w:rPr>
          <w:rFonts w:ascii="Montserrat" w:hAnsi="Montserrat"/>
          <w:color w:val="000000"/>
          <w:sz w:val="18"/>
        </w:rPr>
        <w:t xml:space="preserve"> műszaki és gyártástechnikai tervezés, műszaki támogató tevékenység, a termék készletezése, tárolása, forgalmazása, minőségi vizsgálata, üzembe helyezése, üzemben tartása, karbantartása, javítása, korszerűsítése, fejlesztése, szét- és összeszerelése, hatástalanítása, megsemmisítése, felkutatása, ideértve a bérmunkát, a műszaki-technológiai utasítás és gyártási ismeret, tapasztalat átadását, továbbá az eszközök kezelésének és alkalmazásának elméleti és gyakorlati oktatása, kiképzés;</w:t>
      </w:r>
    </w:p>
    <w:p w:rsidR="00134AA0" w:rsidRPr="00273EC6" w:rsidRDefault="00134AA0" w:rsidP="00134AA0">
      <w:pPr>
        <w:widowControl w:val="0"/>
        <w:jc w:val="both"/>
        <w:rPr>
          <w:rFonts w:ascii="Montserrat" w:hAnsi="Montserrat"/>
          <w:b/>
          <w:bCs/>
          <w:color w:val="000000"/>
          <w:sz w:val="18"/>
        </w:rPr>
      </w:pPr>
    </w:p>
    <w:p w:rsidR="00134AA0" w:rsidRPr="00273EC6" w:rsidRDefault="00134AA0" w:rsidP="00134AA0">
      <w:pPr>
        <w:widowControl w:val="0"/>
        <w:jc w:val="both"/>
        <w:rPr>
          <w:rFonts w:ascii="Montserrat" w:hAnsi="Montserrat"/>
          <w:b/>
          <w:bCs/>
          <w:color w:val="000000"/>
          <w:sz w:val="18"/>
        </w:rPr>
      </w:pPr>
    </w:p>
    <w:p w:rsidR="00134AA0" w:rsidRPr="00273EC6" w:rsidRDefault="00134AA0" w:rsidP="00134AA0">
      <w:pPr>
        <w:widowControl w:val="0"/>
        <w:jc w:val="both"/>
        <w:rPr>
          <w:rFonts w:ascii="Montserrat" w:hAnsi="Montserrat"/>
          <w:b/>
          <w:bCs/>
          <w:i/>
          <w:color w:val="000000"/>
          <w:sz w:val="18"/>
        </w:rPr>
      </w:pPr>
      <w:r w:rsidRPr="00273EC6">
        <w:rPr>
          <w:rFonts w:ascii="Montserrat" w:hAnsi="Montserrat"/>
          <w:b/>
          <w:i/>
          <w:color w:val="000000"/>
          <w:sz w:val="18"/>
        </w:rPr>
        <w:t>**</w:t>
      </w:r>
      <w:r w:rsidR="002A69D7" w:rsidRPr="00273EC6">
        <w:rPr>
          <w:rFonts w:ascii="Montserrat" w:hAnsi="Montserrat"/>
          <w:b/>
          <w:i/>
          <w:color w:val="000000"/>
          <w:sz w:val="18"/>
        </w:rPr>
        <w:t xml:space="preserve"> </w:t>
      </w:r>
      <w:r w:rsidRPr="00273EC6">
        <w:rPr>
          <w:rFonts w:ascii="Montserrat" w:hAnsi="Montserrat"/>
          <w:b/>
          <w:i/>
          <w:color w:val="000000"/>
          <w:sz w:val="18"/>
          <w:u w:val="single"/>
        </w:rPr>
        <w:t>Kettős felhasználású termék</w:t>
      </w:r>
      <w:r w:rsidRPr="00273EC6">
        <w:rPr>
          <w:rFonts w:ascii="Montserrat" w:hAnsi="Montserrat"/>
          <w:b/>
          <w:i/>
          <w:color w:val="000000"/>
          <w:sz w:val="18"/>
        </w:rPr>
        <w:t>:</w:t>
      </w:r>
    </w:p>
    <w:p w:rsidR="00134AA0" w:rsidRPr="00273EC6" w:rsidRDefault="00134AA0" w:rsidP="00134AA0">
      <w:pPr>
        <w:widowControl w:val="0"/>
        <w:jc w:val="both"/>
        <w:rPr>
          <w:rFonts w:ascii="Montserrat" w:hAnsi="Montserrat"/>
          <w:b/>
          <w:bCs/>
          <w:color w:val="000000"/>
          <w:sz w:val="18"/>
        </w:rPr>
      </w:pPr>
    </w:p>
    <w:p w:rsidR="00134AA0" w:rsidRPr="00273EC6" w:rsidRDefault="00134AA0" w:rsidP="00134AA0">
      <w:pPr>
        <w:widowControl w:val="0"/>
        <w:jc w:val="both"/>
        <w:rPr>
          <w:rFonts w:ascii="Montserrat" w:hAnsi="Montserrat"/>
          <w:b/>
          <w:bCs/>
          <w:color w:val="000000"/>
          <w:sz w:val="18"/>
        </w:rPr>
      </w:pPr>
      <w:r w:rsidRPr="00273EC6">
        <w:rPr>
          <w:rFonts w:ascii="Montserrat" w:hAnsi="Montserrat"/>
          <w:color w:val="000000"/>
          <w:sz w:val="18"/>
        </w:rPr>
        <w:t xml:space="preserve">A 13/2011. (II. 22.) Korm. rendelet a kettős felhasználású termékek külkereskedelmi forgalmának </w:t>
      </w:r>
      <w:r w:rsidRPr="00273EC6">
        <w:rPr>
          <w:rFonts w:ascii="Montserrat" w:hAnsi="Montserrat"/>
          <w:color w:val="000000"/>
          <w:sz w:val="18"/>
        </w:rPr>
        <w:lastRenderedPageBreak/>
        <w:t>engedélyezéséről és a kettős felhasználású termékek kivitelére, transzferjére, brókertevékenységére és tranzitjára vonatkozó közösségi ellenőrzési rendszer kialakításáról szóló 2009. május 5-i 428/2009/EK TANÁCSI RENDELETE alapján:</w:t>
      </w:r>
    </w:p>
    <w:p w:rsidR="00134AA0" w:rsidRPr="00273EC6" w:rsidRDefault="00134AA0" w:rsidP="00134AA0">
      <w:pPr>
        <w:widowControl w:val="0"/>
        <w:jc w:val="both"/>
        <w:rPr>
          <w:rFonts w:ascii="Montserrat" w:hAnsi="Montserrat"/>
          <w:b/>
          <w:bCs/>
          <w:color w:val="000000"/>
          <w:sz w:val="18"/>
        </w:rPr>
      </w:pPr>
      <w:r w:rsidRPr="00273EC6">
        <w:rPr>
          <w:rFonts w:ascii="Montserrat" w:hAnsi="Montserrat"/>
          <w:color w:val="000000"/>
          <w:sz w:val="18"/>
        </w:rPr>
        <w:t>„kettős felhasználású termékek”: azok a termékek, beleértve a szoftvert és a technológiát is, amelyek polgári és katonai célokra egyaránt felhasználhatók, e fogalom továbbá magában foglalja azokat a termékeket is, amelyek egyaránt felhasználhatók nem robbantási célokra és nukleáris fegyverek vagy más nukleáris robbanószerkezetek előállításához történő, bármilyen formájú hozzájárulás céljára;</w:t>
      </w:r>
    </w:p>
    <w:p w:rsidR="00134AA0" w:rsidRPr="00273EC6" w:rsidRDefault="00134AA0">
      <w:pPr>
        <w:spacing w:line="360" w:lineRule="auto"/>
        <w:rPr>
          <w:rFonts w:ascii="Montserrat" w:hAnsi="Montserrat"/>
          <w:sz w:val="24"/>
        </w:rPr>
      </w:pPr>
    </w:p>
    <w:sectPr w:rsidR="00134AA0" w:rsidRPr="00273EC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418" w:bottom="907" w:left="1418" w:header="708" w:footer="708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E8F" w:rsidRDefault="007A0E8F">
      <w:r>
        <w:separator/>
      </w:r>
    </w:p>
  </w:endnote>
  <w:endnote w:type="continuationSeparator" w:id="0">
    <w:p w:rsidR="007A0E8F" w:rsidRDefault="007A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 New Roman">
    <w:altName w:val="Times New Roman"/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 Medium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Roboto">
    <w:altName w:val="Arial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53C" w:rsidRDefault="008F753C">
    <w:pPr>
      <w:pStyle w:val="llb"/>
      <w:framePr w:wrap="auto" w:vAnchor="text" w:hAnchor="margin" w:xAlign="center" w:y="1"/>
      <w:rPr>
        <w:rStyle w:val="Oldalszm"/>
      </w:rPr>
    </w:pPr>
  </w:p>
  <w:p w:rsidR="008F753C" w:rsidRDefault="008F753C">
    <w:pPr>
      <w:pStyle w:val="llb"/>
      <w:rPr>
        <w:sz w:val="18"/>
      </w:rPr>
    </w:pPr>
  </w:p>
  <w:p w:rsidR="008F753C" w:rsidRDefault="006E7E01">
    <w:pPr>
      <w:pStyle w:val="llb"/>
      <w:rPr>
        <w:rFonts w:ascii="Times New Roman" w:hAnsi="Times New Roman"/>
      </w:rPr>
    </w:pPr>
    <w:r>
      <w:rPr>
        <w:rFonts w:ascii="Times New Roman" w:hAnsi="Times New Roman"/>
        <w:b/>
        <w:sz w:val="18"/>
      </w:rPr>
      <w:t>S kötvény</w:t>
    </w:r>
    <w:r w:rsidR="0017561A">
      <w:rPr>
        <w:rFonts w:ascii="Times New Roman" w:hAnsi="Times New Roman"/>
        <w:b/>
        <w:sz w:val="18"/>
      </w:rPr>
      <w:t>hez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53C" w:rsidRDefault="008F753C">
    <w:pPr>
      <w:pStyle w:val="llb"/>
      <w:rPr>
        <w:sz w:val="18"/>
      </w:rPr>
    </w:pPr>
  </w:p>
  <w:p w:rsidR="008F753C" w:rsidRDefault="006E7E01" w:rsidP="00734B92">
    <w:pPr>
      <w:pStyle w:val="llb"/>
      <w:rPr>
        <w:rFonts w:ascii="Arial" w:hAnsi="Arial" w:cs="Arial"/>
        <w:color w:val="000000"/>
        <w:sz w:val="16"/>
      </w:rPr>
    </w:pPr>
    <w:r>
      <w:rPr>
        <w:rFonts w:ascii="Times New Roman" w:hAnsi="Times New Roman"/>
        <w:b/>
        <w:color w:val="000000"/>
        <w:sz w:val="18"/>
      </w:rPr>
      <w:t>S kötvény</w:t>
    </w:r>
    <w:r w:rsidR="0017561A">
      <w:rPr>
        <w:rFonts w:ascii="Times New Roman" w:hAnsi="Times New Roman"/>
        <w:b/>
        <w:color w:val="000000"/>
        <w:sz w:val="18"/>
      </w:rPr>
      <w:t>hez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E8F" w:rsidRDefault="007A0E8F">
      <w:r>
        <w:separator/>
      </w:r>
    </w:p>
  </w:footnote>
  <w:footnote w:type="continuationSeparator" w:id="0">
    <w:p w:rsidR="007A0E8F" w:rsidRDefault="007A0E8F">
      <w:r>
        <w:continuationSeparator/>
      </w:r>
    </w:p>
  </w:footnote>
  <w:footnote w:id="1">
    <w:p w:rsidR="008F753C" w:rsidRDefault="008F753C">
      <w:pPr>
        <w:pStyle w:val="Lbjegyzetszveg"/>
        <w:jc w:val="both"/>
        <w:rPr>
          <w:rFonts w:ascii="Times New Roman" w:hAnsi="Times New Roman"/>
        </w:rPr>
      </w:pPr>
      <w:r>
        <w:rPr>
          <w:rStyle w:val="Lbjegyzet-hivatkozs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Amennyiben a hitelnyújtás keretében teljesített export legalább 50 %-át – </w:t>
      </w:r>
      <w:smartTag w:uri="urn:schemas-microsoft-com:office:smarttags" w:element="metricconverter">
        <w:smartTagPr>
          <w:attr w:name="ProductID" w:val="5 M"/>
        </w:smartTagPr>
        <w:r>
          <w:rPr>
            <w:rFonts w:ascii="Times New Roman" w:hAnsi="Times New Roman"/>
          </w:rPr>
          <w:t>5 M</w:t>
        </w:r>
      </w:smartTag>
      <w:r>
        <w:rPr>
          <w:rFonts w:ascii="Times New Roman" w:hAnsi="Times New Roman"/>
        </w:rPr>
        <w:t xml:space="preserve"> EUR-t meghaladó építési, szerelési fővállalkozói szerződés esetén 25 %-át – magyar származású termék, illetve belföldi gazdálkodó szerv által külföldön nyújtott szolgáltatás teszi ki, a MEHIB Zrt. kockázatvállalása az idegen tartalomra is kiterjedhet. Ennél alacsonyabb magyar hányad esetén a MEHIB Zrt. csak a magyar hányadot biztosíthatja.</w:t>
      </w:r>
    </w:p>
    <w:p w:rsidR="008F753C" w:rsidRDefault="008F753C">
      <w:pPr>
        <w:pStyle w:val="Lbjegyzetszveg"/>
        <w:jc w:val="both"/>
      </w:pPr>
      <w:r>
        <w:rPr>
          <w:rFonts w:ascii="Times New Roman" w:hAnsi="Times New Roman"/>
        </w:rPr>
        <w:t>A származás megállapításánál a hatályos vámjogszabályok rendelkezéseit kell alkalmazni.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53C" w:rsidRDefault="008F753C">
    <w:pPr>
      <w:pStyle w:val="lfej"/>
      <w:framePr w:wrap="auto" w:vAnchor="text" w:hAnchor="margin" w:xAlign="right" w:y="1"/>
      <w:rPr>
        <w:rStyle w:val="Oldalszm"/>
        <w:sz w:val="24"/>
      </w:rPr>
    </w:pPr>
    <w:r>
      <w:rPr>
        <w:rStyle w:val="Oldalszm"/>
        <w:sz w:val="24"/>
      </w:rPr>
      <w:fldChar w:fldCharType="begin"/>
    </w:r>
    <w:r>
      <w:rPr>
        <w:rStyle w:val="Oldalszm"/>
        <w:sz w:val="24"/>
      </w:rPr>
      <w:instrText xml:space="preserve">PAGE  </w:instrText>
    </w:r>
    <w:r>
      <w:rPr>
        <w:rStyle w:val="Oldalszm"/>
        <w:sz w:val="24"/>
      </w:rPr>
      <w:fldChar w:fldCharType="separate"/>
    </w:r>
    <w:r w:rsidR="000021C6">
      <w:rPr>
        <w:rStyle w:val="Oldalszm"/>
        <w:noProof/>
        <w:sz w:val="24"/>
      </w:rPr>
      <w:t>2</w:t>
    </w:r>
    <w:r>
      <w:rPr>
        <w:rStyle w:val="Oldalszm"/>
        <w:sz w:val="24"/>
      </w:rPr>
      <w:fldChar w:fldCharType="end"/>
    </w:r>
  </w:p>
  <w:p w:rsidR="008F753C" w:rsidRDefault="008F753C">
    <w:pPr>
      <w:pStyle w:val="lfej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4DD" w:rsidRDefault="00F014DD">
    <w:pPr>
      <w:pStyle w:val="lfej"/>
    </w:pPr>
  </w:p>
  <w:tbl>
    <w:tblPr>
      <w:tblW w:w="0" w:type="auto"/>
      <w:tblBorders>
        <w:bottom w:val="single" w:sz="24" w:space="0" w:color="60D1A5"/>
      </w:tblBorders>
      <w:tblLook w:val="04A0" w:firstRow="1" w:lastRow="0" w:firstColumn="1" w:lastColumn="0" w:noHBand="0" w:noVBand="1"/>
    </w:tblPr>
    <w:tblGrid>
      <w:gridCol w:w="3636"/>
      <w:gridCol w:w="1913"/>
      <w:gridCol w:w="3522"/>
    </w:tblGrid>
    <w:tr w:rsidR="00F014DD" w:rsidRPr="00894918" w:rsidTr="000A2495">
      <w:trPr>
        <w:trHeight w:val="1403"/>
      </w:trPr>
      <w:tc>
        <w:tcPr>
          <w:tcW w:w="3636" w:type="dxa"/>
          <w:shd w:val="clear" w:color="auto" w:fill="auto"/>
          <w:vAlign w:val="center"/>
        </w:tcPr>
        <w:p w:rsidR="00F014DD" w:rsidRPr="00894918" w:rsidRDefault="00F014DD" w:rsidP="00F014DD">
          <w:pPr>
            <w:pStyle w:val="lfej"/>
            <w:rPr>
              <w:rFonts w:ascii="Roboto" w:eastAsia="Calibri" w:hAnsi="Roboto"/>
              <w:sz w:val="22"/>
              <w:szCs w:val="22"/>
            </w:rPr>
          </w:pPr>
          <w:bookmarkStart w:id="51" w:name="OLE_LINK2"/>
          <w:r w:rsidRPr="0089491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39599E35" wp14:editId="3E172481">
                <wp:extent cx="2162810" cy="461010"/>
                <wp:effectExtent l="0" t="0" r="8890" b="0"/>
                <wp:docPr id="6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81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:rsidR="00F014DD" w:rsidRPr="00894918" w:rsidRDefault="00F014DD" w:rsidP="00F014DD">
          <w:pPr>
            <w:pStyle w:val="lfej"/>
            <w:rPr>
              <w:rFonts w:ascii="Roboto" w:eastAsia="Calibri" w:hAnsi="Roboto"/>
              <w:sz w:val="22"/>
              <w:szCs w:val="22"/>
            </w:rPr>
          </w:pPr>
        </w:p>
      </w:tc>
      <w:tc>
        <w:tcPr>
          <w:tcW w:w="3522" w:type="dxa"/>
          <w:shd w:val="clear" w:color="auto" w:fill="auto"/>
          <w:vAlign w:val="center"/>
        </w:tcPr>
        <w:p w:rsidR="00F014DD" w:rsidRPr="00894918" w:rsidRDefault="00F014DD" w:rsidP="00F014DD">
          <w:pPr>
            <w:pStyle w:val="lfej"/>
            <w:jc w:val="right"/>
            <w:rPr>
              <w:rFonts w:ascii="Roboto" w:eastAsia="Calibri" w:hAnsi="Roboto"/>
              <w:sz w:val="22"/>
              <w:szCs w:val="22"/>
            </w:rPr>
          </w:pPr>
          <w:r w:rsidRPr="0089491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18E04D1F" wp14:editId="6FFB5315">
                <wp:extent cx="2099310" cy="930275"/>
                <wp:effectExtent l="0" t="0" r="0" b="3175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931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51"/>
  </w:tbl>
  <w:p w:rsidR="00F014DD" w:rsidRDefault="00F014DD" w:rsidP="00F014D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C7CA9"/>
    <w:multiLevelType w:val="hybridMultilevel"/>
    <w:tmpl w:val="60DC6CA2"/>
    <w:lvl w:ilvl="0" w:tplc="5B7AD1A6">
      <w:start w:val="3"/>
      <w:numFmt w:val="bullet"/>
      <w:lvlText w:val="-"/>
      <w:lvlJc w:val="left"/>
      <w:pPr>
        <w:ind w:left="4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1" w15:restartNumberingAfterBreak="0">
    <w:nsid w:val="422550A4"/>
    <w:multiLevelType w:val="hybridMultilevel"/>
    <w:tmpl w:val="D0F038F6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9504D5F"/>
    <w:multiLevelType w:val="hybridMultilevel"/>
    <w:tmpl w:val="D46250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BD"/>
    <w:rsid w:val="000021C6"/>
    <w:rsid w:val="00017182"/>
    <w:rsid w:val="000A38A3"/>
    <w:rsid w:val="0011447C"/>
    <w:rsid w:val="00131AA9"/>
    <w:rsid w:val="00134AA0"/>
    <w:rsid w:val="0017561A"/>
    <w:rsid w:val="001E21A2"/>
    <w:rsid w:val="001F50A4"/>
    <w:rsid w:val="00273EC6"/>
    <w:rsid w:val="002A69D7"/>
    <w:rsid w:val="00326959"/>
    <w:rsid w:val="003A5E1F"/>
    <w:rsid w:val="003D2C3C"/>
    <w:rsid w:val="003F5AF9"/>
    <w:rsid w:val="00453B2E"/>
    <w:rsid w:val="004C652C"/>
    <w:rsid w:val="004E20BD"/>
    <w:rsid w:val="005E2489"/>
    <w:rsid w:val="006757A0"/>
    <w:rsid w:val="006C671C"/>
    <w:rsid w:val="006D3B48"/>
    <w:rsid w:val="006E7E01"/>
    <w:rsid w:val="00701ACA"/>
    <w:rsid w:val="00734B92"/>
    <w:rsid w:val="007A0E8F"/>
    <w:rsid w:val="008544B0"/>
    <w:rsid w:val="00891F38"/>
    <w:rsid w:val="008F753C"/>
    <w:rsid w:val="009671F7"/>
    <w:rsid w:val="009E66D3"/>
    <w:rsid w:val="00A124F7"/>
    <w:rsid w:val="00C961EF"/>
    <w:rsid w:val="00D851C6"/>
    <w:rsid w:val="00DB7799"/>
    <w:rsid w:val="00E43A36"/>
    <w:rsid w:val="00F014DD"/>
    <w:rsid w:val="00F8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4:docId w14:val="3D999216"/>
  <w15:chartTrackingRefBased/>
  <w15:docId w15:val="{3A38B563-673C-4DB5-A869-DD2C9B4D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8"/>
    </w:rPr>
  </w:style>
  <w:style w:type="paragraph" w:styleId="Cmsor1">
    <w:name w:val="heading 1"/>
    <w:basedOn w:val="Norml"/>
    <w:next w:val="Norml"/>
    <w:qFormat/>
    <w:pPr>
      <w:keepNext/>
      <w:framePr w:w="8739" w:hSpace="141" w:wrap="auto" w:vAnchor="text" w:hAnchor="page" w:x="1697" w:y="1484"/>
      <w:pBdr>
        <w:top w:val="single" w:sz="6" w:space="10" w:color="008080"/>
        <w:left w:val="single" w:sz="6" w:space="10" w:color="008080"/>
        <w:bottom w:val="single" w:sz="6" w:space="10" w:color="008080"/>
        <w:right w:val="single" w:sz="6" w:space="10" w:color="008080"/>
      </w:pBdr>
      <w:outlineLvl w:val="0"/>
    </w:pPr>
    <w:rPr>
      <w:rFonts w:ascii="Times New Roman" w:hAnsi="Times New Roman"/>
      <w:b/>
      <w:color w:val="000000"/>
    </w:rPr>
  </w:style>
  <w:style w:type="paragraph" w:styleId="Cmsor7">
    <w:name w:val="heading 7"/>
    <w:basedOn w:val="Norml"/>
    <w:next w:val="Norml"/>
    <w:qFormat/>
    <w:pPr>
      <w:keepNext/>
      <w:overflowPunct/>
      <w:autoSpaceDE/>
      <w:autoSpaceDN/>
      <w:adjustRightInd/>
      <w:textAlignment w:val="auto"/>
      <w:outlineLvl w:val="6"/>
    </w:pPr>
    <w:rPr>
      <w:rFonts w:ascii="Trebuchet MS" w:hAnsi="Trebuchet MS"/>
      <w:b/>
      <w:bCs/>
      <w:color w:val="FFFFF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ULL">
    <w:name w:val="FULL"/>
    <w:basedOn w:val="Norml"/>
    <w:pPr>
      <w:jc w:val="both"/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semiHidden/>
    <w:rPr>
      <w:sz w:val="20"/>
    </w:rPr>
  </w:style>
  <w:style w:type="character" w:styleId="Lbjegyzet-hivatkozs">
    <w:name w:val="footnote reference"/>
    <w:semiHidden/>
    <w:rPr>
      <w:vertAlign w:val="superscript"/>
    </w:rPr>
  </w:style>
  <w:style w:type="character" w:styleId="Hiperhivatkozs">
    <w:name w:val="Hyperlink"/>
    <w:rPr>
      <w:color w:val="0000FF"/>
      <w:u w:val="single"/>
    </w:rPr>
  </w:style>
  <w:style w:type="character" w:styleId="Jegyzethivatkozs">
    <w:name w:val="annotation reference"/>
    <w:rsid w:val="008F753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F753C"/>
    <w:rPr>
      <w:sz w:val="20"/>
    </w:rPr>
  </w:style>
  <w:style w:type="character" w:customStyle="1" w:styleId="JegyzetszvegChar">
    <w:name w:val="Jegyzetszöveg Char"/>
    <w:link w:val="Jegyzetszveg"/>
    <w:rsid w:val="008F753C"/>
    <w:rPr>
      <w:rFonts w:ascii="H-Times New Roman" w:hAnsi="H-Times New Roman"/>
    </w:rPr>
  </w:style>
  <w:style w:type="paragraph" w:styleId="Megjegyzstrgya">
    <w:name w:val="annotation subject"/>
    <w:basedOn w:val="Jegyzetszveg"/>
    <w:next w:val="Jegyzetszveg"/>
    <w:link w:val="MegjegyzstrgyaChar"/>
    <w:rsid w:val="008F753C"/>
    <w:rPr>
      <w:b/>
      <w:bCs/>
    </w:rPr>
  </w:style>
  <w:style w:type="character" w:customStyle="1" w:styleId="MegjegyzstrgyaChar">
    <w:name w:val="Megjegyzés tárgya Char"/>
    <w:link w:val="Megjegyzstrgya"/>
    <w:rsid w:val="008F753C"/>
    <w:rPr>
      <w:rFonts w:ascii="H-Times New Roman" w:hAnsi="H-Times New Roman"/>
      <w:b/>
      <w:bCs/>
    </w:rPr>
  </w:style>
  <w:style w:type="paragraph" w:styleId="Buborkszveg">
    <w:name w:val="Balloon Text"/>
    <w:basedOn w:val="Norml"/>
    <w:link w:val="BuborkszvegChar"/>
    <w:rsid w:val="008F753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8F753C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rsid w:val="00F014DD"/>
    <w:rPr>
      <w:rFonts w:ascii="H-Times New Roman" w:hAnsi="H-Times New Roman"/>
      <w:sz w:val="28"/>
    </w:rPr>
  </w:style>
  <w:style w:type="paragraph" w:styleId="Listaszerbekezds">
    <w:name w:val="List Paragraph"/>
    <w:basedOn w:val="Norml"/>
    <w:uiPriority w:val="34"/>
    <w:qFormat/>
    <w:rsid w:val="00273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7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CD996D746ED49A2CFF400FA4D350A" ma:contentTypeVersion="24" ma:contentTypeDescription="Create a new document." ma:contentTypeScope="" ma:versionID="fd9d721f3824aef19e9c49d56b7bc88e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a719fd3f93a5f02cb6cf6a2f28fb2a21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4</Value>
    </Dokumentum_x0020_t_x00ed_pus>
    <Hatályba_x0020_lépés_x0020_dátuma xmlns="92919375-b1ae-49c1-881a-4422dac2dbfd" xsi:nil="true"/>
    <Arch_x00ed_v xmlns="adbf55d2-ac08-4a4f-9b5c-1d541779c8df">false</Arch_x00ed_v>
    <Nyelv xmlns="adbf55d2-ac08-4a4f-9b5c-1d541779c8df">Magyar</Nyelv>
    <Term_x00e9_k xmlns="adbf55d2-ac08-4a4f-9b5c-1d541779c8df">
      <Value>9</Value>
    </Term_x00e9_k>
    <Visszavonás_x0020_dátuma xmlns="92919375-b1ae-49c1-881a-4422dac2dbfd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DE501-4374-4CE2-B5CC-08C3B33C4F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43A77B-76AC-40CC-A911-E89854DBF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A22BFF-D4F1-4B5B-9BC4-EE7ECD428EB8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adbf55d2-ac08-4a4f-9b5c-1d541779c8df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2919375-b1ae-49c1-881a-4422dac2dbfd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131A58A-4546-43F2-A242-74739F90037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2133757-A892-473D-94D3-7958914E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621</Words>
  <Characters>5977</Characters>
  <Application>Microsoft Office Word</Application>
  <DocSecurity>0</DocSecurity>
  <Lines>49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Hitelbiztosítási ajánlat</vt:lpstr>
      <vt:lpstr>S - Ajánlat_20160530</vt:lpstr>
    </vt:vector>
  </TitlesOfParts>
  <Company>MEHIB Rt.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Hitelbiztosítási ajánlat</dc:title>
  <dc:subject/>
  <dc:creator>EBRT</dc:creator>
  <cp:keywords/>
  <cp:lastModifiedBy>Girán Katalin</cp:lastModifiedBy>
  <cp:revision>2</cp:revision>
  <cp:lastPrinted>2004-08-12T10:48:00Z</cp:lastPrinted>
  <dcterms:created xsi:type="dcterms:W3CDTF">2024-04-22T13:48:00Z</dcterms:created>
  <dcterms:modified xsi:type="dcterms:W3CDTF">2024-04-22T13:48:00Z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lcsszó">
    <vt:lpwstr/>
  </property>
  <property fmtid="{D5CDD505-2E9C-101B-9397-08002B2CF9AE}" pid="3" name="Hosszú megjegyzés">
    <vt:lpwstr/>
  </property>
  <property fmtid="{D5CDD505-2E9C-101B-9397-08002B2CF9AE}" pid="4" name="Rövid elnevezés">
    <vt:lpwstr>S biztosítási ajánlat</vt:lpwstr>
  </property>
  <property fmtid="{D5CDD505-2E9C-101B-9397-08002B2CF9AE}" pid="5" name="Termék sablon dokumentum típus">
    <vt:lpwstr>11</vt:lpwstr>
  </property>
  <property fmtid="{D5CDD505-2E9C-101B-9397-08002B2CF9AE}" pid="6" name="Érvényesség kezdete">
    <vt:lpwstr>2013-01-01T00:00:00Z</vt:lpwstr>
  </property>
  <property fmtid="{D5CDD505-2E9C-101B-9397-08002B2CF9AE}" pid="7" name="Kötelező-e">
    <vt:lpwstr>0</vt:lpwstr>
  </property>
  <property fmtid="{D5CDD505-2E9C-101B-9397-08002B2CF9AE}" pid="8" name="Évc">
    <vt:lpwstr>2013</vt:lpwstr>
  </property>
  <property fmtid="{D5CDD505-2E9C-101B-9397-08002B2CF9AE}" pid="9" name="Cím">
    <vt:lpwstr/>
  </property>
  <property fmtid="{D5CDD505-2E9C-101B-9397-08002B2CF9AE}" pid="10" name="Biztosítói módozat típus">
    <vt:lpwstr>2;#Egyedi módozatok</vt:lpwstr>
  </property>
  <property fmtid="{D5CDD505-2E9C-101B-9397-08002B2CF9AE}" pid="11" name="Termékfejlesztés kulcsszó">
    <vt:lpwstr/>
  </property>
  <property fmtid="{D5CDD505-2E9C-101B-9397-08002B2CF9AE}" pid="12" name="Szervezeti kötődésc">
    <vt:lpwstr>MEHIB</vt:lpwstr>
  </property>
  <property fmtid="{D5CDD505-2E9C-101B-9397-08002B2CF9AE}" pid="13" name="Érvényesség vége">
    <vt:lpwstr>2016-01-01T00:00:00Z</vt:lpwstr>
  </property>
  <property fmtid="{D5CDD505-2E9C-101B-9397-08002B2CF9AE}" pid="14" name="Biztosítói módozat1">
    <vt:lpwstr>3;#S módozat</vt:lpwstr>
  </property>
  <property fmtid="{D5CDD505-2E9C-101B-9397-08002B2CF9AE}" pid="15" name="Módozat">
    <vt:lpwstr>9;#</vt:lpwstr>
  </property>
  <property fmtid="{D5CDD505-2E9C-101B-9397-08002B2CF9AE}" pid="16" name="xd_Signature">
    <vt:lpwstr/>
  </property>
  <property fmtid="{D5CDD505-2E9C-101B-9397-08002B2CF9AE}" pid="17" name="TemplateUrl">
    <vt:lpwstr/>
  </property>
  <property fmtid="{D5CDD505-2E9C-101B-9397-08002B2CF9AE}" pid="18" name="xd_ProgID">
    <vt:lpwstr/>
  </property>
</Properties>
</file>