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36FDA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DB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DC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DD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DE" w14:textId="77777777" w:rsidR="002F6C76" w:rsidRPr="00D966F6" w:rsidRDefault="002F6C7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DF" w14:textId="77777777" w:rsidR="002F6C76" w:rsidRPr="00D966F6" w:rsidRDefault="002F6C7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E0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E3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8736FE4" w14:textId="77777777" w:rsidR="005C2EC2" w:rsidRPr="00911C84" w:rsidRDefault="00671379">
      <w:pPr>
        <w:jc w:val="center"/>
        <w:rPr>
          <w:rFonts w:ascii="Fira Sans" w:hAnsi="Fira Sans"/>
          <w:b/>
          <w:color w:val="000000"/>
          <w:sz w:val="28"/>
          <w:szCs w:val="28"/>
        </w:rPr>
      </w:pPr>
      <w:r w:rsidRPr="00911C84">
        <w:rPr>
          <w:rFonts w:ascii="Fira Sans" w:hAnsi="Fira Sans"/>
          <w:b/>
          <w:color w:val="000000"/>
          <w:sz w:val="28"/>
          <w:szCs w:val="28"/>
        </w:rPr>
        <w:t>SZÁLLÍTÓI</w:t>
      </w:r>
      <w:r w:rsidR="00735AD7" w:rsidRPr="00911C84">
        <w:rPr>
          <w:rFonts w:ascii="Fira Sans" w:hAnsi="Fira Sans"/>
          <w:b/>
          <w:color w:val="000000"/>
          <w:sz w:val="28"/>
          <w:szCs w:val="28"/>
        </w:rPr>
        <w:t xml:space="preserve"> </w:t>
      </w:r>
      <w:r w:rsidRPr="00911C84">
        <w:rPr>
          <w:rFonts w:ascii="Fira Sans" w:hAnsi="Fira Sans"/>
          <w:b/>
          <w:color w:val="000000"/>
          <w:sz w:val="28"/>
          <w:szCs w:val="28"/>
        </w:rPr>
        <w:t>HITEL</w:t>
      </w:r>
      <w:r w:rsidR="00735AD7" w:rsidRPr="00911C84">
        <w:rPr>
          <w:rFonts w:ascii="Fira Sans" w:hAnsi="Fira Sans"/>
          <w:b/>
          <w:color w:val="000000"/>
          <w:sz w:val="28"/>
          <w:szCs w:val="28"/>
        </w:rPr>
        <w:t xml:space="preserve"> LESZÁMÍTOLÁS</w:t>
      </w:r>
    </w:p>
    <w:p w14:paraId="78736FE5" w14:textId="77777777" w:rsidR="005C2EC2" w:rsidRPr="00911C84" w:rsidRDefault="005C2EC2">
      <w:pPr>
        <w:jc w:val="center"/>
        <w:rPr>
          <w:rFonts w:ascii="Fira Sans" w:hAnsi="Fira Sans"/>
          <w:b/>
          <w:color w:val="000000"/>
          <w:sz w:val="28"/>
          <w:szCs w:val="28"/>
        </w:rPr>
      </w:pPr>
    </w:p>
    <w:p w14:paraId="78736FE6" w14:textId="77777777" w:rsidR="00671379" w:rsidRPr="00911C84" w:rsidRDefault="00671379">
      <w:pPr>
        <w:jc w:val="center"/>
        <w:rPr>
          <w:rFonts w:ascii="Fira Sans" w:hAnsi="Fira Sans"/>
          <w:b/>
          <w:color w:val="000000"/>
          <w:sz w:val="28"/>
          <w:szCs w:val="28"/>
        </w:rPr>
      </w:pPr>
      <w:r w:rsidRPr="00911C84">
        <w:rPr>
          <w:rFonts w:ascii="Fira Sans" w:hAnsi="Fira Sans"/>
          <w:b/>
          <w:color w:val="000000"/>
          <w:sz w:val="28"/>
          <w:szCs w:val="28"/>
        </w:rPr>
        <w:t>BIZTOSÍTÁS</w:t>
      </w:r>
      <w:r w:rsidR="005C2EC2" w:rsidRPr="00911C84">
        <w:rPr>
          <w:rFonts w:ascii="Fira Sans" w:hAnsi="Fira Sans"/>
          <w:b/>
          <w:color w:val="000000"/>
          <w:sz w:val="28"/>
          <w:szCs w:val="28"/>
        </w:rPr>
        <w:t>A</w:t>
      </w:r>
    </w:p>
    <w:p w14:paraId="78736FE7" w14:textId="77777777" w:rsidR="00671379" w:rsidRPr="00911C84" w:rsidRDefault="00671379">
      <w:pPr>
        <w:jc w:val="center"/>
        <w:rPr>
          <w:rFonts w:ascii="Fira Sans" w:hAnsi="Fira Sans"/>
          <w:b/>
          <w:color w:val="000000"/>
          <w:sz w:val="28"/>
          <w:szCs w:val="28"/>
        </w:rPr>
      </w:pPr>
    </w:p>
    <w:p w14:paraId="78736FE8" w14:textId="77777777" w:rsidR="00671379" w:rsidRPr="00911C84" w:rsidRDefault="00671379">
      <w:pPr>
        <w:jc w:val="center"/>
        <w:rPr>
          <w:rFonts w:ascii="Fira Sans" w:hAnsi="Fira Sans"/>
          <w:b/>
          <w:color w:val="000000"/>
          <w:sz w:val="28"/>
          <w:szCs w:val="28"/>
        </w:rPr>
      </w:pPr>
    </w:p>
    <w:p w14:paraId="78736FE9" w14:textId="77777777" w:rsidR="00671379" w:rsidRPr="00911C84" w:rsidRDefault="00671379">
      <w:pPr>
        <w:jc w:val="center"/>
        <w:rPr>
          <w:rFonts w:ascii="Fira Sans" w:hAnsi="Fira Sans"/>
          <w:b/>
          <w:color w:val="000000"/>
          <w:sz w:val="28"/>
          <w:szCs w:val="28"/>
        </w:rPr>
      </w:pPr>
    </w:p>
    <w:p w14:paraId="78736FED" w14:textId="77777777" w:rsidR="00671379" w:rsidRPr="00911C84" w:rsidRDefault="00671379">
      <w:pPr>
        <w:jc w:val="center"/>
        <w:rPr>
          <w:rFonts w:ascii="Fira Sans" w:hAnsi="Fira Sans"/>
          <w:b/>
          <w:color w:val="000000"/>
          <w:sz w:val="28"/>
          <w:szCs w:val="28"/>
        </w:rPr>
      </w:pPr>
      <w:r w:rsidRPr="00911C84">
        <w:rPr>
          <w:rFonts w:ascii="Fira Sans" w:hAnsi="Fira Sans"/>
          <w:b/>
          <w:color w:val="000000"/>
          <w:sz w:val="28"/>
          <w:szCs w:val="28"/>
        </w:rPr>
        <w:t xml:space="preserve">ÁLTALÁNOS </w:t>
      </w:r>
      <w:r w:rsidR="00D2280B" w:rsidRPr="00911C84">
        <w:rPr>
          <w:rFonts w:ascii="Fira Sans" w:hAnsi="Fira Sans"/>
          <w:b/>
          <w:color w:val="000000"/>
          <w:sz w:val="28"/>
          <w:szCs w:val="28"/>
        </w:rPr>
        <w:t xml:space="preserve">SZERZŐDÉSI </w:t>
      </w:r>
      <w:r w:rsidRPr="00911C84">
        <w:rPr>
          <w:rFonts w:ascii="Fira Sans" w:hAnsi="Fira Sans"/>
          <w:b/>
          <w:color w:val="000000"/>
          <w:sz w:val="28"/>
          <w:szCs w:val="28"/>
        </w:rPr>
        <w:t>FELTÉTELEK</w:t>
      </w:r>
    </w:p>
    <w:p w14:paraId="78736FEE" w14:textId="77777777" w:rsidR="00671379" w:rsidRPr="00911C84" w:rsidRDefault="00671379">
      <w:pPr>
        <w:jc w:val="center"/>
        <w:rPr>
          <w:rFonts w:ascii="Fira Sans" w:hAnsi="Fira Sans"/>
          <w:b/>
          <w:color w:val="000000"/>
          <w:sz w:val="28"/>
          <w:szCs w:val="28"/>
        </w:rPr>
      </w:pPr>
    </w:p>
    <w:p w14:paraId="78736FEF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0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1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2" w14:textId="77777777" w:rsidR="005C2EC2" w:rsidRPr="00D966F6" w:rsidRDefault="005C2EC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3" w14:textId="77777777" w:rsidR="005C2EC2" w:rsidRPr="00D966F6" w:rsidRDefault="005C2EC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4" w14:textId="77777777" w:rsidR="005C2EC2" w:rsidRPr="00D966F6" w:rsidRDefault="005C2EC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5" w14:textId="77777777" w:rsidR="005C2EC2" w:rsidRPr="00D966F6" w:rsidRDefault="005C2EC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6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7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8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9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A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B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C" w14:textId="77777777" w:rsidR="00671379" w:rsidRPr="00D966F6" w:rsidRDefault="006713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736FFD" w14:textId="77777777" w:rsidR="00671379" w:rsidRPr="00D966F6" w:rsidRDefault="00671379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78736FFE" w14:textId="77777777" w:rsidR="00671379" w:rsidRDefault="00671379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F448395" w14:textId="77777777" w:rsidR="0033316B" w:rsidRDefault="0033316B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3278CC50" w14:textId="77777777" w:rsidR="0033316B" w:rsidRDefault="0033316B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F42E32A" w14:textId="77777777" w:rsidR="0033316B" w:rsidRDefault="0033316B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411B4C0" w14:textId="77777777" w:rsidR="0033316B" w:rsidRDefault="0033316B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64FF234" w14:textId="77777777" w:rsidR="0033316B" w:rsidRDefault="0033316B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40BA788" w14:textId="77777777" w:rsidR="0033316B" w:rsidRDefault="0033316B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4D79683" w14:textId="77777777" w:rsidR="0033316B" w:rsidRPr="00D966F6" w:rsidRDefault="0033316B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B1BCE8E" w14:textId="2DB5D05F" w:rsidR="0033316B" w:rsidRPr="0033316B" w:rsidRDefault="0033316B" w:rsidP="0033316B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F72A1" w:rsidRPr="00D966F6">
        <w:rPr>
          <w:rFonts w:ascii="Times New Roman" w:hAnsi="Times New Roman"/>
          <w:b/>
          <w:color w:val="000000"/>
          <w:sz w:val="24"/>
          <w:szCs w:val="24"/>
        </w:rPr>
        <w:t>KV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módozat</w:t>
      </w:r>
      <w:r w:rsidR="003B708B" w:rsidRPr="00D966F6">
        <w:rPr>
          <w:rFonts w:ascii="Times New Roman" w:hAnsi="Times New Roman"/>
          <w:color w:val="000000"/>
          <w:sz w:val="22"/>
          <w:szCs w:val="22"/>
        </w:rPr>
        <w:tab/>
      </w:r>
    </w:p>
    <w:p w14:paraId="78737000" w14:textId="26926B6C" w:rsidR="00671379" w:rsidRPr="00D966F6" w:rsidRDefault="001C561A" w:rsidP="003B708B">
      <w:pPr>
        <w:tabs>
          <w:tab w:val="left" w:pos="1134"/>
        </w:tabs>
        <w:rPr>
          <w:rFonts w:ascii="Times New Roman" w:hAnsi="Times New Roman"/>
          <w:color w:val="000000"/>
          <w:sz w:val="22"/>
          <w:szCs w:val="22"/>
        </w:rPr>
      </w:pPr>
      <w:r w:rsidRPr="00D966F6">
        <w:rPr>
          <w:rFonts w:ascii="Times New Roman" w:hAnsi="Times New Roman"/>
          <w:color w:val="000000"/>
          <w:sz w:val="22"/>
          <w:szCs w:val="22"/>
        </w:rPr>
        <w:t xml:space="preserve">Érvényes: </w:t>
      </w:r>
      <w:r w:rsidR="00FD105C" w:rsidRPr="00D966F6">
        <w:rPr>
          <w:rFonts w:ascii="Times New Roman" w:hAnsi="Times New Roman"/>
          <w:color w:val="000000"/>
          <w:sz w:val="22"/>
          <w:szCs w:val="22"/>
        </w:rPr>
        <w:t>201</w:t>
      </w:r>
      <w:r w:rsidR="00D64731">
        <w:rPr>
          <w:rFonts w:ascii="Times New Roman" w:hAnsi="Times New Roman"/>
          <w:color w:val="000000"/>
          <w:sz w:val="22"/>
          <w:szCs w:val="22"/>
        </w:rPr>
        <w:t xml:space="preserve">7. április </w:t>
      </w:r>
      <w:r w:rsidR="0033316B">
        <w:rPr>
          <w:rFonts w:ascii="Times New Roman" w:hAnsi="Times New Roman"/>
          <w:color w:val="000000"/>
          <w:sz w:val="22"/>
          <w:szCs w:val="22"/>
        </w:rPr>
        <w:t>01-től</w:t>
      </w:r>
    </w:p>
    <w:p w14:paraId="0F74A51D" w14:textId="6340718C" w:rsidR="003F0E5E" w:rsidRPr="00911C84" w:rsidRDefault="00671379" w:rsidP="003F0E5E">
      <w:pPr>
        <w:jc w:val="both"/>
        <w:rPr>
          <w:rFonts w:ascii="Roboto" w:hAnsi="Roboto"/>
          <w:b/>
          <w:color w:val="000000"/>
          <w:sz w:val="24"/>
          <w:szCs w:val="24"/>
        </w:rPr>
      </w:pPr>
      <w:r w:rsidRPr="00D966F6">
        <w:rPr>
          <w:rFonts w:ascii="Times New Roman" w:hAnsi="Times New Roman"/>
          <w:b/>
          <w:color w:val="FF0000"/>
          <w:sz w:val="24"/>
          <w:szCs w:val="24"/>
        </w:rPr>
        <w:br w:type="page"/>
      </w:r>
      <w:r w:rsidR="003F0E5E" w:rsidRPr="00911C84">
        <w:rPr>
          <w:rFonts w:ascii="Roboto" w:hAnsi="Roboto"/>
          <w:b/>
          <w:color w:val="000000"/>
          <w:sz w:val="24"/>
          <w:szCs w:val="24"/>
        </w:rPr>
        <w:lastRenderedPageBreak/>
        <w:t>A biztosító vállalja, hogy a kockázatviselés tartama alatt a biztosítási események közvetlen és kizárólagos következményeként bekövetkezett kárt a biztosítási szerződésben meghatározott feltételek szerint a Biztosított részére megfizeti.</w:t>
      </w:r>
    </w:p>
    <w:p w14:paraId="78737001" w14:textId="33BC3483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02" w14:textId="77777777" w:rsidR="00671379" w:rsidRPr="00911C84" w:rsidRDefault="00671379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Roboto" w:hAnsi="Roboto"/>
          <w:color w:val="000000"/>
          <w:sz w:val="24"/>
          <w:szCs w:val="24"/>
        </w:rPr>
      </w:pPr>
    </w:p>
    <w:p w14:paraId="78737003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I. rész</w:t>
      </w:r>
    </w:p>
    <w:p w14:paraId="78737004" w14:textId="77777777" w:rsidR="00671379" w:rsidRPr="00911C84" w:rsidRDefault="00671379">
      <w:pPr>
        <w:pStyle w:val="Cm"/>
        <w:rPr>
          <w:rFonts w:ascii="Roboto" w:hAnsi="Roboto"/>
          <w:b w:val="0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Értelmező rendelkezések</w:t>
      </w:r>
    </w:p>
    <w:p w14:paraId="78737005" w14:textId="77777777" w:rsidR="00671379" w:rsidRPr="00911C84" w:rsidRDefault="00671379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Roboto" w:hAnsi="Roboto"/>
          <w:color w:val="000000"/>
          <w:sz w:val="24"/>
          <w:szCs w:val="24"/>
        </w:rPr>
      </w:pPr>
    </w:p>
    <w:p w14:paraId="78737006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Szerződő felek a jelen </w:t>
      </w:r>
      <w:r w:rsidRPr="00911C84">
        <w:rPr>
          <w:rFonts w:ascii="Roboto" w:hAnsi="Roboto"/>
          <w:i/>
          <w:color w:val="000000"/>
          <w:sz w:val="24"/>
          <w:szCs w:val="24"/>
        </w:rPr>
        <w:t xml:space="preserve">Általános </w:t>
      </w:r>
      <w:r w:rsidR="00D2280B" w:rsidRPr="00911C84">
        <w:rPr>
          <w:rFonts w:ascii="Roboto" w:hAnsi="Roboto"/>
          <w:i/>
          <w:color w:val="000000"/>
          <w:sz w:val="24"/>
          <w:szCs w:val="24"/>
        </w:rPr>
        <w:t xml:space="preserve">szerződési </w:t>
      </w:r>
      <w:r w:rsidRPr="00911C84">
        <w:rPr>
          <w:rFonts w:ascii="Roboto" w:hAnsi="Roboto"/>
          <w:i/>
          <w:color w:val="000000"/>
          <w:sz w:val="24"/>
          <w:szCs w:val="24"/>
        </w:rPr>
        <w:t>feltételek</w:t>
      </w:r>
      <w:r w:rsidRPr="00911C84">
        <w:rPr>
          <w:rFonts w:ascii="Roboto" w:hAnsi="Roboto"/>
          <w:color w:val="000000"/>
          <w:sz w:val="24"/>
          <w:szCs w:val="24"/>
        </w:rPr>
        <w:t xml:space="preserve"> keretében az alábbi értelmező rendelkezéseket veszik alapul:</w:t>
      </w:r>
    </w:p>
    <w:p w14:paraId="78737007" w14:textId="77777777" w:rsidR="00671379" w:rsidRPr="00911C84" w:rsidRDefault="00671379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Roboto" w:hAnsi="Roboto"/>
          <w:b/>
          <w:color w:val="000000"/>
          <w:sz w:val="24"/>
          <w:szCs w:val="24"/>
        </w:rPr>
      </w:pPr>
    </w:p>
    <w:p w14:paraId="78737008" w14:textId="77777777" w:rsidR="00671379" w:rsidRPr="00911C84" w:rsidRDefault="00671379" w:rsidP="004D45BA">
      <w:pPr>
        <w:numPr>
          <w:ilvl w:val="0"/>
          <w:numId w:val="23"/>
        </w:numPr>
        <w:tabs>
          <w:tab w:val="clear" w:pos="720"/>
          <w:tab w:val="left" w:pos="-1985"/>
          <w:tab w:val="left" w:pos="0"/>
          <w:tab w:val="num" w:pos="426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 w:hanging="426"/>
        <w:rPr>
          <w:rFonts w:ascii="Roboto" w:hAnsi="Roboto"/>
          <w:b/>
          <w:color w:val="000000"/>
          <w:sz w:val="24"/>
          <w:szCs w:val="24"/>
        </w:rPr>
      </w:pPr>
      <w:r w:rsidRPr="00911C84">
        <w:rPr>
          <w:rFonts w:ascii="Roboto" w:hAnsi="Roboto"/>
          <w:b/>
          <w:color w:val="000000"/>
          <w:sz w:val="24"/>
          <w:szCs w:val="24"/>
        </w:rPr>
        <w:t>Biztosító:</w:t>
      </w:r>
    </w:p>
    <w:p w14:paraId="78737009" w14:textId="77777777" w:rsidR="00671379" w:rsidRPr="00911C84" w:rsidRDefault="00671379" w:rsidP="007733C1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/>
        <w:rPr>
          <w:rFonts w:ascii="Roboto" w:hAnsi="Roboto"/>
          <w:b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Magyar Exporthitel Biztosító Zrt</w:t>
      </w:r>
      <w:r w:rsidRPr="00911C84">
        <w:rPr>
          <w:rFonts w:ascii="Roboto" w:hAnsi="Roboto"/>
          <w:bCs/>
          <w:color w:val="000000"/>
          <w:sz w:val="24"/>
          <w:szCs w:val="24"/>
        </w:rPr>
        <w:t>.</w:t>
      </w:r>
    </w:p>
    <w:p w14:paraId="7873700A" w14:textId="64DBD89C" w:rsidR="00671379" w:rsidRPr="00911C84" w:rsidRDefault="00D966F6" w:rsidP="007733C1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1065 Budapest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 VI. Nagymező u. 46-48.</w:t>
      </w:r>
    </w:p>
    <w:p w14:paraId="7873700B" w14:textId="77777777" w:rsidR="00671379" w:rsidRPr="00911C84" w:rsidRDefault="00671379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Roboto" w:hAnsi="Roboto"/>
          <w:b/>
          <w:color w:val="000000"/>
          <w:sz w:val="24"/>
          <w:szCs w:val="24"/>
        </w:rPr>
      </w:pPr>
    </w:p>
    <w:p w14:paraId="7873700C" w14:textId="77777777" w:rsidR="00671379" w:rsidRPr="00911C84" w:rsidRDefault="00671379" w:rsidP="00C70AD7">
      <w:pPr>
        <w:numPr>
          <w:ilvl w:val="0"/>
          <w:numId w:val="23"/>
        </w:numPr>
        <w:tabs>
          <w:tab w:val="clear" w:pos="720"/>
          <w:tab w:val="left" w:pos="-1985"/>
          <w:tab w:val="left" w:pos="0"/>
          <w:tab w:val="num" w:pos="426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 w:hanging="426"/>
        <w:rPr>
          <w:rFonts w:ascii="Roboto" w:hAnsi="Roboto"/>
          <w:b/>
          <w:color w:val="000000"/>
          <w:sz w:val="24"/>
          <w:szCs w:val="24"/>
        </w:rPr>
      </w:pPr>
      <w:r w:rsidRPr="00911C84">
        <w:rPr>
          <w:rFonts w:ascii="Roboto" w:hAnsi="Roboto"/>
          <w:b/>
          <w:color w:val="000000"/>
          <w:sz w:val="24"/>
          <w:szCs w:val="24"/>
        </w:rPr>
        <w:t>Biztosított:</w:t>
      </w:r>
    </w:p>
    <w:p w14:paraId="7873700D" w14:textId="05152D56" w:rsidR="00671379" w:rsidRPr="00911C84" w:rsidRDefault="00DF6566" w:rsidP="007733C1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3B6914" w:rsidRPr="00911C84">
        <w:rPr>
          <w:rFonts w:ascii="Roboto" w:hAnsi="Roboto"/>
          <w:color w:val="000000"/>
          <w:sz w:val="24"/>
          <w:szCs w:val="24"/>
        </w:rPr>
        <w:t xml:space="preserve">z </w:t>
      </w:r>
      <w:r w:rsidR="00D27F24" w:rsidRPr="00911C84">
        <w:rPr>
          <w:rFonts w:ascii="Roboto" w:hAnsi="Roboto"/>
          <w:color w:val="000000"/>
          <w:sz w:val="24"/>
          <w:szCs w:val="24"/>
        </w:rPr>
        <w:t xml:space="preserve">a hitelintézet, </w:t>
      </w:r>
      <w:r w:rsidR="003B6914" w:rsidRPr="00911C84">
        <w:rPr>
          <w:rFonts w:ascii="Roboto" w:hAnsi="Roboto"/>
          <w:color w:val="000000"/>
          <w:sz w:val="24"/>
          <w:szCs w:val="24"/>
        </w:rPr>
        <w:t xml:space="preserve">amely </w:t>
      </w:r>
      <w:r w:rsidR="003F1D88" w:rsidRPr="00911C84">
        <w:rPr>
          <w:rFonts w:ascii="Roboto" w:hAnsi="Roboto"/>
          <w:color w:val="000000"/>
          <w:sz w:val="24"/>
          <w:szCs w:val="24"/>
        </w:rPr>
        <w:t>az exportirányú külkereskedelmi szerződésből eredő</w:t>
      </w:r>
      <w:r w:rsidR="00141E95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2565AA" w:rsidRPr="00911C84">
        <w:rPr>
          <w:rFonts w:ascii="Roboto" w:hAnsi="Roboto"/>
          <w:color w:val="000000"/>
          <w:sz w:val="24"/>
          <w:szCs w:val="24"/>
        </w:rPr>
        <w:t>szállítói hitel</w:t>
      </w:r>
      <w:r w:rsidR="00243102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3F1D88" w:rsidRPr="00911C84">
        <w:rPr>
          <w:rFonts w:ascii="Roboto" w:hAnsi="Roboto"/>
          <w:color w:val="000000"/>
          <w:sz w:val="24"/>
          <w:szCs w:val="24"/>
        </w:rPr>
        <w:t>alapján fennálló</w:t>
      </w:r>
      <w:r w:rsidR="002565AA" w:rsidRPr="00911C84">
        <w:rPr>
          <w:rFonts w:ascii="Roboto" w:hAnsi="Roboto"/>
          <w:color w:val="000000"/>
          <w:sz w:val="24"/>
          <w:szCs w:val="24"/>
        </w:rPr>
        <w:t xml:space="preserve"> követelést vásárol meg </w:t>
      </w:r>
      <w:r w:rsidR="00623CC1" w:rsidRPr="00911C84">
        <w:rPr>
          <w:rFonts w:ascii="Roboto" w:hAnsi="Roboto"/>
          <w:color w:val="000000"/>
          <w:sz w:val="24"/>
          <w:szCs w:val="24"/>
        </w:rPr>
        <w:t>az Exportőr</w:t>
      </w:r>
      <w:r w:rsidR="002565AA" w:rsidRPr="00911C84">
        <w:rPr>
          <w:rFonts w:ascii="Roboto" w:hAnsi="Roboto"/>
          <w:color w:val="000000"/>
          <w:sz w:val="24"/>
          <w:szCs w:val="24"/>
        </w:rPr>
        <w:t>től</w:t>
      </w:r>
      <w:r w:rsidR="003B6914" w:rsidRPr="00911C84">
        <w:rPr>
          <w:rFonts w:ascii="Roboto" w:hAnsi="Roboto"/>
          <w:color w:val="000000"/>
          <w:sz w:val="24"/>
          <w:szCs w:val="24"/>
        </w:rPr>
        <w:t>.</w:t>
      </w: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FD44D1" w:rsidRPr="00911C84">
        <w:rPr>
          <w:rFonts w:ascii="Roboto" w:hAnsi="Roboto"/>
          <w:color w:val="000000"/>
          <w:sz w:val="24"/>
          <w:szCs w:val="24"/>
        </w:rPr>
        <w:t xml:space="preserve">Bankkonzorcium esetén </w:t>
      </w:r>
      <w:r w:rsidR="00716A99" w:rsidRPr="00911C84">
        <w:rPr>
          <w:rFonts w:ascii="Roboto" w:hAnsi="Roboto"/>
          <w:color w:val="000000"/>
          <w:sz w:val="24"/>
          <w:szCs w:val="24"/>
        </w:rPr>
        <w:t>a</w:t>
      </w:r>
      <w:r w:rsidR="005F7831" w:rsidRPr="00911C84">
        <w:rPr>
          <w:rFonts w:ascii="Roboto" w:hAnsi="Roboto"/>
          <w:color w:val="000000"/>
          <w:sz w:val="24"/>
          <w:szCs w:val="24"/>
        </w:rPr>
        <w:t xml:space="preserve"> konzorciumi tagok együttesen minősülnek</w:t>
      </w:r>
      <w:r w:rsidR="00716A99" w:rsidRPr="00911C84">
        <w:rPr>
          <w:rFonts w:ascii="Roboto" w:hAnsi="Roboto"/>
          <w:color w:val="000000"/>
          <w:sz w:val="24"/>
          <w:szCs w:val="24"/>
        </w:rPr>
        <w:t xml:space="preserve"> Biztosítottnak, azzal, hogy a biztosítotti jogokat és kötelezettségeket a konzorcium nevében a konzorcium erre feljogosított ügynöke gyakorolja és teljesíti</w:t>
      </w:r>
      <w:r w:rsidRPr="00911C84">
        <w:rPr>
          <w:rFonts w:ascii="Roboto" w:hAnsi="Roboto"/>
          <w:color w:val="000000"/>
          <w:sz w:val="24"/>
          <w:szCs w:val="24"/>
        </w:rPr>
        <w:t>,</w:t>
      </w:r>
      <w:r w:rsidR="00716A99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>i</w:t>
      </w:r>
      <w:r w:rsidR="00716A99" w:rsidRPr="00911C84">
        <w:rPr>
          <w:rFonts w:ascii="Roboto" w:hAnsi="Roboto"/>
          <w:color w:val="000000"/>
          <w:sz w:val="24"/>
          <w:szCs w:val="24"/>
        </w:rPr>
        <w:t>de nem értve a kizárólag személyesen teljesíthető kötelezettségeket és gyakorolható jogokat.</w:t>
      </w:r>
    </w:p>
    <w:p w14:paraId="7873700E" w14:textId="77777777" w:rsidR="00671379" w:rsidRPr="00911C84" w:rsidRDefault="00671379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Roboto" w:hAnsi="Roboto"/>
          <w:color w:val="000000"/>
          <w:sz w:val="24"/>
          <w:szCs w:val="24"/>
        </w:rPr>
      </w:pPr>
    </w:p>
    <w:p w14:paraId="7873700F" w14:textId="77777777" w:rsidR="004F628C" w:rsidRPr="00911C84" w:rsidRDefault="004F628C" w:rsidP="00C70AD7">
      <w:pPr>
        <w:numPr>
          <w:ilvl w:val="0"/>
          <w:numId w:val="23"/>
        </w:numPr>
        <w:tabs>
          <w:tab w:val="clear" w:pos="720"/>
          <w:tab w:val="left" w:pos="-1985"/>
          <w:tab w:val="left" w:pos="0"/>
          <w:tab w:val="num" w:pos="426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 w:hanging="426"/>
        <w:rPr>
          <w:rFonts w:ascii="Roboto" w:hAnsi="Roboto"/>
          <w:b/>
          <w:color w:val="000000"/>
          <w:sz w:val="24"/>
          <w:szCs w:val="24"/>
        </w:rPr>
      </w:pPr>
      <w:r w:rsidRPr="00911C84">
        <w:rPr>
          <w:rFonts w:ascii="Roboto" w:hAnsi="Roboto"/>
          <w:b/>
          <w:color w:val="000000"/>
          <w:sz w:val="24"/>
          <w:szCs w:val="24"/>
        </w:rPr>
        <w:t>Exportőr:</w:t>
      </w:r>
    </w:p>
    <w:p w14:paraId="78737010" w14:textId="77777777" w:rsidR="004F628C" w:rsidRPr="00911C84" w:rsidRDefault="00F1662B" w:rsidP="007733C1">
      <w:pPr>
        <w:tabs>
          <w:tab w:val="left" w:pos="-1985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K</w:t>
      </w:r>
      <w:r w:rsidR="004F628C" w:rsidRPr="00911C84">
        <w:rPr>
          <w:rFonts w:ascii="Roboto" w:hAnsi="Roboto"/>
          <w:color w:val="000000"/>
          <w:sz w:val="24"/>
          <w:szCs w:val="24"/>
        </w:rPr>
        <w:t xml:space="preserve">ülkereskedelmi tevékenységet folytató belföldi gazdálkodó szervezet, melynek </w:t>
      </w:r>
      <w:r w:rsidR="00E61F0F"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4F628C" w:rsidRPr="00911C84">
        <w:rPr>
          <w:rFonts w:ascii="Roboto" w:hAnsi="Roboto"/>
          <w:color w:val="000000"/>
          <w:sz w:val="24"/>
          <w:szCs w:val="24"/>
        </w:rPr>
        <w:t xml:space="preserve">exportirányú külkereskedelmi szerződésből eredő </w:t>
      </w:r>
      <w:r w:rsidR="003F1D88" w:rsidRPr="00911C84">
        <w:rPr>
          <w:rFonts w:ascii="Roboto" w:hAnsi="Roboto"/>
          <w:color w:val="000000"/>
          <w:sz w:val="24"/>
          <w:szCs w:val="24"/>
        </w:rPr>
        <w:t xml:space="preserve">szállítói hitel alapján fennálló </w:t>
      </w:r>
      <w:r w:rsidR="004F628C" w:rsidRPr="00911C84">
        <w:rPr>
          <w:rFonts w:ascii="Roboto" w:hAnsi="Roboto"/>
          <w:color w:val="000000"/>
          <w:sz w:val="24"/>
          <w:szCs w:val="24"/>
        </w:rPr>
        <w:t xml:space="preserve">követelését </w:t>
      </w:r>
      <w:r w:rsidR="00E021C6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AB1969" w:rsidRPr="00911C84">
        <w:rPr>
          <w:rFonts w:ascii="Roboto" w:hAnsi="Roboto"/>
          <w:color w:val="000000"/>
          <w:sz w:val="24"/>
          <w:szCs w:val="24"/>
        </w:rPr>
        <w:t>B</w:t>
      </w:r>
      <w:r w:rsidR="00E021C6" w:rsidRPr="00911C84">
        <w:rPr>
          <w:rFonts w:ascii="Roboto" w:hAnsi="Roboto"/>
          <w:color w:val="000000"/>
          <w:sz w:val="24"/>
          <w:szCs w:val="24"/>
        </w:rPr>
        <w:t>iztosított meg</w:t>
      </w:r>
      <w:r w:rsidR="004F628C" w:rsidRPr="00911C84">
        <w:rPr>
          <w:rFonts w:ascii="Roboto" w:hAnsi="Roboto"/>
          <w:color w:val="000000"/>
          <w:sz w:val="24"/>
          <w:szCs w:val="24"/>
        </w:rPr>
        <w:t>vásárolja.</w:t>
      </w:r>
    </w:p>
    <w:p w14:paraId="78737011" w14:textId="77777777" w:rsidR="004F628C" w:rsidRPr="00911C84" w:rsidRDefault="004F628C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Roboto" w:hAnsi="Roboto"/>
          <w:color w:val="000000"/>
          <w:sz w:val="24"/>
          <w:szCs w:val="24"/>
        </w:rPr>
      </w:pPr>
    </w:p>
    <w:p w14:paraId="78737012" w14:textId="77777777" w:rsidR="00671379" w:rsidRPr="00911C84" w:rsidRDefault="00671379" w:rsidP="00C70AD7">
      <w:pPr>
        <w:numPr>
          <w:ilvl w:val="0"/>
          <w:numId w:val="23"/>
        </w:numPr>
        <w:tabs>
          <w:tab w:val="clear" w:pos="720"/>
          <w:tab w:val="left" w:pos="-1985"/>
          <w:tab w:val="left" w:pos="0"/>
          <w:tab w:val="num" w:pos="426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 w:hanging="426"/>
        <w:rPr>
          <w:rFonts w:ascii="Roboto" w:hAnsi="Roboto"/>
          <w:b/>
          <w:color w:val="000000"/>
          <w:sz w:val="24"/>
          <w:szCs w:val="24"/>
        </w:rPr>
      </w:pPr>
      <w:r w:rsidRPr="00911C84">
        <w:rPr>
          <w:rFonts w:ascii="Roboto" w:hAnsi="Roboto"/>
          <w:b/>
          <w:color w:val="000000"/>
          <w:sz w:val="24"/>
          <w:szCs w:val="24"/>
        </w:rPr>
        <w:t>Adós:</w:t>
      </w:r>
    </w:p>
    <w:p w14:paraId="78737013" w14:textId="5DE5AC28" w:rsidR="00671379" w:rsidRPr="00911C84" w:rsidRDefault="00F1662B" w:rsidP="007733C1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141E95" w:rsidRPr="00911C84">
        <w:rPr>
          <w:rFonts w:ascii="Roboto" w:hAnsi="Roboto"/>
          <w:color w:val="000000"/>
          <w:sz w:val="24"/>
          <w:szCs w:val="24"/>
        </w:rPr>
        <w:t>z exportirányú</w:t>
      </w:r>
      <w:r w:rsidR="003B6914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EE501E" w:rsidRPr="00911C84">
        <w:rPr>
          <w:rFonts w:ascii="Roboto" w:hAnsi="Roboto"/>
          <w:color w:val="000000"/>
          <w:sz w:val="24"/>
          <w:szCs w:val="24"/>
        </w:rPr>
        <w:t xml:space="preserve">külkereskedelmi szerződés </w:t>
      </w:r>
      <w:r w:rsidR="003B6914" w:rsidRPr="00911C84">
        <w:rPr>
          <w:rFonts w:ascii="Roboto" w:hAnsi="Roboto"/>
          <w:color w:val="000000"/>
          <w:sz w:val="24"/>
          <w:szCs w:val="24"/>
        </w:rPr>
        <w:t>vevő</w:t>
      </w:r>
      <w:r w:rsidR="00EE501E" w:rsidRPr="00911C84">
        <w:rPr>
          <w:rFonts w:ascii="Roboto" w:hAnsi="Roboto"/>
          <w:color w:val="000000"/>
          <w:sz w:val="24"/>
          <w:szCs w:val="24"/>
        </w:rPr>
        <w:t>je</w:t>
      </w:r>
      <w:r w:rsidR="003B6914" w:rsidRPr="00911C84">
        <w:rPr>
          <w:rFonts w:ascii="Roboto" w:hAnsi="Roboto"/>
          <w:color w:val="000000"/>
          <w:sz w:val="24"/>
          <w:szCs w:val="24"/>
        </w:rPr>
        <w:t xml:space="preserve">, illetve </w:t>
      </w:r>
      <w:r w:rsidR="009A7682" w:rsidRPr="00911C84">
        <w:rPr>
          <w:rFonts w:ascii="Roboto" w:hAnsi="Roboto"/>
          <w:color w:val="000000"/>
          <w:sz w:val="24"/>
        </w:rPr>
        <w:t>annak kötelezettsége teljesítéséért szerződést biztosító mellékkötelezettséget (kezesség, garancia) vállaló</w:t>
      </w:r>
      <w:r w:rsidR="00F52817" w:rsidRPr="00911C84">
        <w:rPr>
          <w:rFonts w:ascii="Roboto" w:hAnsi="Roboto"/>
          <w:color w:val="000000"/>
          <w:sz w:val="24"/>
        </w:rPr>
        <w:t xml:space="preserve"> külföldi</w:t>
      </w:r>
      <w:r w:rsidR="009A7682" w:rsidRPr="00911C84">
        <w:rPr>
          <w:rFonts w:ascii="Roboto" w:hAnsi="Roboto"/>
          <w:color w:val="000000"/>
          <w:sz w:val="24"/>
        </w:rPr>
        <w:t xml:space="preserve"> jogi személy</w:t>
      </w:r>
      <w:r w:rsidR="00671379" w:rsidRPr="00911C84">
        <w:rPr>
          <w:rFonts w:ascii="Roboto" w:hAnsi="Roboto"/>
          <w:color w:val="000000"/>
          <w:sz w:val="24"/>
          <w:szCs w:val="24"/>
        </w:rPr>
        <w:t>;</w:t>
      </w:r>
    </w:p>
    <w:p w14:paraId="78737014" w14:textId="77777777" w:rsidR="00671379" w:rsidRPr="00911C84" w:rsidRDefault="00671379" w:rsidP="005A4431">
      <w:pPr>
        <w:numPr>
          <w:ilvl w:val="1"/>
          <w:numId w:val="23"/>
        </w:numPr>
        <w:tabs>
          <w:tab w:val="clear" w:pos="1440"/>
          <w:tab w:val="left" w:pos="-1985"/>
        </w:tabs>
        <w:suppressAutoHyphens/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i/>
          <w:color w:val="000000"/>
          <w:sz w:val="24"/>
          <w:szCs w:val="24"/>
        </w:rPr>
        <w:t>állami adós</w:t>
      </w:r>
      <w:r w:rsidR="00975E21" w:rsidRPr="00911C84">
        <w:rPr>
          <w:rFonts w:ascii="Roboto" w:hAnsi="Roboto"/>
          <w:color w:val="000000"/>
          <w:sz w:val="24"/>
          <w:szCs w:val="24"/>
        </w:rPr>
        <w:t>:</w:t>
      </w:r>
      <w:r w:rsidRPr="00911C84">
        <w:rPr>
          <w:rFonts w:ascii="Roboto" w:hAnsi="Roboto"/>
          <w:color w:val="000000"/>
          <w:sz w:val="24"/>
          <w:szCs w:val="24"/>
        </w:rPr>
        <w:t xml:space="preserve"> a központi kormányzat, a jegybank</w:t>
      </w:r>
      <w:r w:rsidR="009C5778" w:rsidRPr="00911C84">
        <w:rPr>
          <w:rFonts w:ascii="Roboto" w:hAnsi="Roboto"/>
          <w:color w:val="000000"/>
          <w:sz w:val="24"/>
          <w:szCs w:val="24"/>
        </w:rPr>
        <w:t xml:space="preserve"> (mint szuverén adósok)</w:t>
      </w:r>
      <w:r w:rsidRPr="00911C84">
        <w:rPr>
          <w:rFonts w:ascii="Roboto" w:hAnsi="Roboto"/>
          <w:color w:val="000000"/>
          <w:sz w:val="24"/>
          <w:szCs w:val="24"/>
        </w:rPr>
        <w:t>, továbbá a regionális és a helyi önkormányzat, illetve az irányításuk alatt álló minden olyan szervezet, amely a szervezet székhelye szerinti állam joga alapján sem jogi, sem közigazgatási úton nem nyilvánítható fizetésképtelennek;</w:t>
      </w:r>
    </w:p>
    <w:p w14:paraId="78737015" w14:textId="55B9301C" w:rsidR="00671379" w:rsidRPr="00911C84" w:rsidRDefault="00671379" w:rsidP="005A4431">
      <w:pPr>
        <w:numPr>
          <w:ilvl w:val="1"/>
          <w:numId w:val="23"/>
        </w:numPr>
        <w:tabs>
          <w:tab w:val="clear" w:pos="1440"/>
          <w:tab w:val="left" w:pos="-1985"/>
        </w:tabs>
        <w:suppressAutoHyphens/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i/>
          <w:color w:val="000000"/>
          <w:sz w:val="24"/>
          <w:szCs w:val="24"/>
        </w:rPr>
        <w:t>magánadós</w:t>
      </w:r>
      <w:r w:rsidRPr="00911C84">
        <w:rPr>
          <w:rFonts w:ascii="Roboto" w:hAnsi="Roboto"/>
          <w:color w:val="000000"/>
          <w:sz w:val="24"/>
          <w:szCs w:val="24"/>
        </w:rPr>
        <w:t xml:space="preserve"> minden olyan szervezet, amely nem tartozik az állami adósok körébe. A magánadósra az állami adósra vonatkozó előírásokat kell alkalmazni akkor, ha a kö</w:t>
      </w:r>
      <w:r w:rsidR="002F5ACA" w:rsidRPr="00911C84">
        <w:rPr>
          <w:rFonts w:ascii="Roboto" w:hAnsi="Roboto"/>
          <w:color w:val="000000"/>
          <w:sz w:val="24"/>
          <w:szCs w:val="24"/>
        </w:rPr>
        <w:t xml:space="preserve">telezettségeiért az állami adós, </w:t>
      </w:r>
      <w:r w:rsidRPr="00911C84">
        <w:rPr>
          <w:rFonts w:ascii="Roboto" w:hAnsi="Roboto"/>
          <w:color w:val="000000"/>
          <w:sz w:val="24"/>
          <w:szCs w:val="24"/>
        </w:rPr>
        <w:t>mint kezes vállal kötelezettséget.</w:t>
      </w:r>
    </w:p>
    <w:p w14:paraId="78737016" w14:textId="77777777" w:rsidR="00671379" w:rsidRPr="00911C84" w:rsidRDefault="00671379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Roboto" w:hAnsi="Roboto"/>
          <w:color w:val="000000"/>
          <w:sz w:val="24"/>
          <w:szCs w:val="24"/>
        </w:rPr>
      </w:pPr>
    </w:p>
    <w:p w14:paraId="78737017" w14:textId="77777777" w:rsidR="00C766D2" w:rsidRPr="00911C84" w:rsidRDefault="000658C1" w:rsidP="000658C1">
      <w:pPr>
        <w:numPr>
          <w:ilvl w:val="0"/>
          <w:numId w:val="23"/>
        </w:numPr>
        <w:tabs>
          <w:tab w:val="clear" w:pos="720"/>
          <w:tab w:val="left" w:pos="-1985"/>
          <w:tab w:val="left" w:pos="0"/>
          <w:tab w:val="num" w:pos="426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 w:hanging="426"/>
        <w:rPr>
          <w:rFonts w:ascii="Roboto" w:hAnsi="Roboto"/>
          <w:b/>
          <w:color w:val="000000"/>
          <w:sz w:val="24"/>
          <w:szCs w:val="24"/>
        </w:rPr>
      </w:pPr>
      <w:r w:rsidRPr="00911C84">
        <w:rPr>
          <w:rFonts w:ascii="Roboto" w:hAnsi="Roboto"/>
          <w:b/>
          <w:color w:val="000000"/>
          <w:sz w:val="24"/>
          <w:szCs w:val="24"/>
        </w:rPr>
        <w:t>M</w:t>
      </w:r>
      <w:r w:rsidR="00C766D2" w:rsidRPr="00911C84">
        <w:rPr>
          <w:rFonts w:ascii="Roboto" w:hAnsi="Roboto"/>
          <w:b/>
          <w:color w:val="000000"/>
          <w:sz w:val="24"/>
          <w:szCs w:val="24"/>
        </w:rPr>
        <w:t>egvásárolt követelés:</w:t>
      </w:r>
    </w:p>
    <w:p w14:paraId="78737018" w14:textId="77777777" w:rsidR="00C766D2" w:rsidRPr="00911C84" w:rsidRDefault="00F1662B" w:rsidP="007733C1">
      <w:pPr>
        <w:tabs>
          <w:tab w:val="left" w:pos="-1985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C766D2" w:rsidRPr="00911C84">
        <w:rPr>
          <w:rFonts w:ascii="Roboto" w:hAnsi="Roboto"/>
          <w:color w:val="000000"/>
          <w:sz w:val="24"/>
          <w:szCs w:val="24"/>
        </w:rPr>
        <w:t xml:space="preserve">z </w:t>
      </w:r>
      <w:r w:rsidR="002319AE" w:rsidRPr="00911C84">
        <w:rPr>
          <w:rFonts w:ascii="Roboto" w:hAnsi="Roboto"/>
          <w:color w:val="000000"/>
          <w:sz w:val="24"/>
          <w:szCs w:val="24"/>
        </w:rPr>
        <w:t>A</w:t>
      </w:r>
      <w:r w:rsidR="00C766D2" w:rsidRPr="00911C84">
        <w:rPr>
          <w:rFonts w:ascii="Roboto" w:hAnsi="Roboto"/>
          <w:color w:val="000000"/>
          <w:sz w:val="24"/>
          <w:szCs w:val="24"/>
        </w:rPr>
        <w:t xml:space="preserve">dóssal szemben fennálló, a </w:t>
      </w:r>
      <w:r w:rsidR="002319AE" w:rsidRPr="00911C84">
        <w:rPr>
          <w:rFonts w:ascii="Roboto" w:hAnsi="Roboto"/>
          <w:color w:val="000000"/>
          <w:sz w:val="24"/>
          <w:szCs w:val="24"/>
        </w:rPr>
        <w:t>B</w:t>
      </w:r>
      <w:r w:rsidR="00C766D2" w:rsidRPr="00911C84">
        <w:rPr>
          <w:rFonts w:ascii="Roboto" w:hAnsi="Roboto"/>
          <w:color w:val="000000"/>
          <w:sz w:val="24"/>
          <w:szCs w:val="24"/>
        </w:rPr>
        <w:t xml:space="preserve">iztosított által </w:t>
      </w:r>
      <w:r w:rsidR="00F13226" w:rsidRPr="00911C84">
        <w:rPr>
          <w:rFonts w:ascii="Roboto" w:hAnsi="Roboto"/>
          <w:color w:val="000000"/>
          <w:sz w:val="24"/>
          <w:szCs w:val="24"/>
        </w:rPr>
        <w:t>a Követelésvásárlási</w:t>
      </w:r>
      <w:r w:rsidR="00C766D2" w:rsidRPr="00911C84">
        <w:rPr>
          <w:rFonts w:ascii="Roboto" w:hAnsi="Roboto"/>
          <w:color w:val="000000"/>
          <w:sz w:val="24"/>
          <w:szCs w:val="24"/>
        </w:rPr>
        <w:t xml:space="preserve"> megállapodás alapján </w:t>
      </w:r>
      <w:r w:rsidR="009611C9" w:rsidRPr="00911C84">
        <w:rPr>
          <w:rFonts w:ascii="Roboto" w:hAnsi="Roboto"/>
          <w:color w:val="000000"/>
          <w:sz w:val="24"/>
          <w:szCs w:val="24"/>
        </w:rPr>
        <w:t xml:space="preserve">az Exportőrtől </w:t>
      </w:r>
      <w:r w:rsidR="00C766D2" w:rsidRPr="00911C84">
        <w:rPr>
          <w:rFonts w:ascii="Roboto" w:hAnsi="Roboto"/>
          <w:color w:val="000000"/>
          <w:sz w:val="24"/>
          <w:szCs w:val="24"/>
        </w:rPr>
        <w:t>megvásárolt követelés.</w:t>
      </w:r>
    </w:p>
    <w:p w14:paraId="78737019" w14:textId="77777777" w:rsidR="00C766D2" w:rsidRPr="00911C84" w:rsidRDefault="00C766D2">
      <w:pPr>
        <w:tabs>
          <w:tab w:val="left" w:pos="-1985"/>
          <w:tab w:val="left" w:pos="0"/>
          <w:tab w:val="left" w:pos="72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Roboto" w:hAnsi="Roboto"/>
          <w:color w:val="000000"/>
          <w:sz w:val="24"/>
          <w:szCs w:val="24"/>
        </w:rPr>
      </w:pPr>
    </w:p>
    <w:p w14:paraId="7873701A" w14:textId="77777777" w:rsidR="00671379" w:rsidRPr="00911C84" w:rsidRDefault="00671379" w:rsidP="000658C1">
      <w:pPr>
        <w:numPr>
          <w:ilvl w:val="0"/>
          <w:numId w:val="23"/>
        </w:numPr>
        <w:tabs>
          <w:tab w:val="clear" w:pos="720"/>
          <w:tab w:val="left" w:pos="-1985"/>
          <w:tab w:val="left" w:pos="0"/>
          <w:tab w:val="num" w:pos="426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 w:hanging="426"/>
        <w:rPr>
          <w:rFonts w:ascii="Roboto" w:hAnsi="Roboto"/>
          <w:b/>
          <w:color w:val="000000"/>
          <w:sz w:val="24"/>
          <w:szCs w:val="24"/>
        </w:rPr>
      </w:pPr>
      <w:r w:rsidRPr="00911C84">
        <w:rPr>
          <w:rFonts w:ascii="Roboto" w:hAnsi="Roboto"/>
          <w:b/>
          <w:color w:val="000000"/>
          <w:sz w:val="24"/>
          <w:szCs w:val="24"/>
        </w:rPr>
        <w:t>Kárfizetési türelmi idő:</w:t>
      </w:r>
    </w:p>
    <w:p w14:paraId="7873701B" w14:textId="3B7B3EEE" w:rsidR="00D96805" w:rsidRPr="00911C84" w:rsidRDefault="00F1662B" w:rsidP="007733C1">
      <w:pPr>
        <w:pStyle w:val="Szvegtrzsbehzssal2"/>
        <w:rPr>
          <w:rFonts w:ascii="Roboto" w:hAnsi="Roboto"/>
          <w:color w:val="000000"/>
          <w:szCs w:val="24"/>
        </w:rPr>
      </w:pPr>
      <w:r w:rsidRPr="00911C84">
        <w:rPr>
          <w:rFonts w:ascii="Roboto" w:hAnsi="Roboto"/>
          <w:color w:val="000000"/>
          <w:szCs w:val="24"/>
        </w:rPr>
        <w:t>A</w:t>
      </w:r>
      <w:r w:rsidR="00D96805" w:rsidRPr="00911C84">
        <w:rPr>
          <w:rFonts w:ascii="Roboto" w:hAnsi="Roboto"/>
          <w:color w:val="000000"/>
          <w:szCs w:val="24"/>
        </w:rPr>
        <w:t xml:space="preserve"> biztosítási esemény bekövetkeztének és tartós fennállásának megállapítására szolgáló időszak. A szükséges kárenyhítési intézkedéseket </w:t>
      </w:r>
      <w:r w:rsidR="004E79DF" w:rsidRPr="00911C84">
        <w:rPr>
          <w:rFonts w:ascii="Roboto" w:hAnsi="Roboto"/>
          <w:color w:val="000000"/>
          <w:szCs w:val="24"/>
        </w:rPr>
        <w:t xml:space="preserve">elsősorban a </w:t>
      </w:r>
      <w:r w:rsidR="004E79DF" w:rsidRPr="00911C84">
        <w:rPr>
          <w:rFonts w:ascii="Roboto" w:hAnsi="Roboto"/>
          <w:color w:val="000000"/>
          <w:szCs w:val="24"/>
        </w:rPr>
        <w:lastRenderedPageBreak/>
        <w:t>kárfizetési türelmi idő alatt kell elvégezni</w:t>
      </w:r>
      <w:r w:rsidR="00D96805" w:rsidRPr="00911C84">
        <w:rPr>
          <w:rFonts w:ascii="Roboto" w:hAnsi="Roboto"/>
          <w:color w:val="000000"/>
          <w:szCs w:val="24"/>
        </w:rPr>
        <w:t xml:space="preserve">. A kárfizetési türelmi idő a </w:t>
      </w:r>
      <w:r w:rsidR="00726AD2" w:rsidRPr="00911C84">
        <w:rPr>
          <w:rFonts w:ascii="Roboto" w:hAnsi="Roboto"/>
          <w:color w:val="000000"/>
          <w:szCs w:val="24"/>
        </w:rPr>
        <w:t xml:space="preserve">kár bekövetkeztétől </w:t>
      </w:r>
      <w:r w:rsidR="00D96805" w:rsidRPr="00911C84">
        <w:rPr>
          <w:rFonts w:ascii="Roboto" w:hAnsi="Roboto"/>
          <w:color w:val="000000"/>
          <w:szCs w:val="24"/>
        </w:rPr>
        <w:t xml:space="preserve">számított </w:t>
      </w:r>
      <w:r w:rsidR="00841E32" w:rsidRPr="00911C84">
        <w:rPr>
          <w:rFonts w:ascii="Roboto" w:hAnsi="Roboto"/>
          <w:color w:val="000000"/>
          <w:szCs w:val="24"/>
        </w:rPr>
        <w:t>90 (</w:t>
      </w:r>
      <w:r w:rsidR="00D96805" w:rsidRPr="00911C84">
        <w:rPr>
          <w:rFonts w:ascii="Roboto" w:hAnsi="Roboto"/>
          <w:color w:val="000000"/>
          <w:szCs w:val="24"/>
        </w:rPr>
        <w:t>kilencven</w:t>
      </w:r>
      <w:r w:rsidR="00841E32" w:rsidRPr="00911C84">
        <w:rPr>
          <w:rFonts w:ascii="Roboto" w:hAnsi="Roboto"/>
          <w:color w:val="000000"/>
          <w:szCs w:val="24"/>
        </w:rPr>
        <w:t>)</w:t>
      </w:r>
      <w:r w:rsidR="00D96805" w:rsidRPr="00911C84">
        <w:rPr>
          <w:rFonts w:ascii="Roboto" w:hAnsi="Roboto"/>
          <w:color w:val="000000"/>
          <w:szCs w:val="24"/>
        </w:rPr>
        <w:t xml:space="preserve"> nap. Az ettől eltérő esetek a </w:t>
      </w:r>
      <w:r w:rsidR="00D96805" w:rsidRPr="00911C84">
        <w:rPr>
          <w:rFonts w:ascii="Roboto" w:hAnsi="Roboto"/>
          <w:i/>
          <w:color w:val="000000"/>
          <w:szCs w:val="24"/>
        </w:rPr>
        <w:t>Kötvény</w:t>
      </w:r>
      <w:r w:rsidR="00D96805" w:rsidRPr="00911C84">
        <w:rPr>
          <w:rFonts w:ascii="Roboto" w:hAnsi="Roboto"/>
          <w:color w:val="000000"/>
          <w:szCs w:val="24"/>
        </w:rPr>
        <w:t xml:space="preserve">ben kerülnek rögzítésre. </w:t>
      </w:r>
      <w:r w:rsidR="00577B6A" w:rsidRPr="00911C84">
        <w:rPr>
          <w:rFonts w:ascii="Roboto" w:hAnsi="Roboto"/>
          <w:color w:val="000000"/>
        </w:rPr>
        <w:t>Kárfizetési türelmi idő nem kerül alkalmazásra magánadós fizetésképtelensége folytán bekövetkezett biztosítási eseményeknél, illetve a kétoldalú kormányközi adósság átütemezési megállapodások esetében</w:t>
      </w:r>
      <w:r w:rsidR="00D96805" w:rsidRPr="00911C84">
        <w:rPr>
          <w:rFonts w:ascii="Roboto" w:hAnsi="Roboto"/>
          <w:color w:val="000000"/>
          <w:szCs w:val="24"/>
        </w:rPr>
        <w:t>.</w:t>
      </w:r>
    </w:p>
    <w:p w14:paraId="7873701D" w14:textId="77777777" w:rsidR="00593B94" w:rsidRPr="00911C84" w:rsidRDefault="00593B94" w:rsidP="002F5ACA">
      <w:pPr>
        <w:pStyle w:val="Szvegtrzsbehzssal2"/>
        <w:ind w:left="0"/>
        <w:rPr>
          <w:rFonts w:ascii="Roboto" w:hAnsi="Roboto"/>
          <w:color w:val="000000"/>
          <w:szCs w:val="24"/>
        </w:rPr>
      </w:pPr>
    </w:p>
    <w:p w14:paraId="7873701E" w14:textId="77777777" w:rsidR="00356594" w:rsidRPr="00911C84" w:rsidRDefault="00356594" w:rsidP="000658C1">
      <w:pPr>
        <w:numPr>
          <w:ilvl w:val="0"/>
          <w:numId w:val="23"/>
        </w:numPr>
        <w:tabs>
          <w:tab w:val="clear" w:pos="720"/>
          <w:tab w:val="left" w:pos="-1985"/>
          <w:tab w:val="left" w:pos="0"/>
          <w:tab w:val="num" w:pos="426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 w:hanging="426"/>
        <w:rPr>
          <w:rFonts w:ascii="Roboto" w:hAnsi="Roboto"/>
          <w:b/>
          <w:color w:val="000000"/>
          <w:sz w:val="24"/>
          <w:szCs w:val="24"/>
        </w:rPr>
      </w:pPr>
      <w:r w:rsidRPr="00911C84">
        <w:rPr>
          <w:rFonts w:ascii="Roboto" w:hAnsi="Roboto"/>
          <w:b/>
          <w:color w:val="000000"/>
          <w:sz w:val="24"/>
          <w:szCs w:val="24"/>
        </w:rPr>
        <w:t>Kárveszély:</w:t>
      </w:r>
    </w:p>
    <w:p w14:paraId="7873701F" w14:textId="4867464D" w:rsidR="00F41B93" w:rsidRPr="00911C84" w:rsidRDefault="00F41B93" w:rsidP="005766A7">
      <w:pPr>
        <w:ind w:left="426"/>
        <w:jc w:val="both"/>
        <w:rPr>
          <w:rFonts w:ascii="Roboto" w:hAnsi="Roboto"/>
          <w:bCs/>
          <w:color w:val="000000"/>
          <w:sz w:val="24"/>
          <w:szCs w:val="24"/>
        </w:rPr>
      </w:pPr>
      <w:r w:rsidRPr="00911C84">
        <w:rPr>
          <w:rFonts w:ascii="Roboto" w:hAnsi="Roboto"/>
          <w:bCs/>
          <w:color w:val="000000"/>
          <w:sz w:val="24"/>
          <w:szCs w:val="24"/>
        </w:rPr>
        <w:t>M</w:t>
      </w:r>
      <w:r w:rsidR="00356594" w:rsidRPr="00911C84">
        <w:rPr>
          <w:rFonts w:ascii="Roboto" w:hAnsi="Roboto"/>
          <w:bCs/>
          <w:color w:val="000000"/>
          <w:sz w:val="24"/>
          <w:szCs w:val="24"/>
        </w:rPr>
        <w:t>inde</w:t>
      </w:r>
      <w:r w:rsidRPr="00911C84">
        <w:rPr>
          <w:rFonts w:ascii="Roboto" w:hAnsi="Roboto"/>
          <w:bCs/>
          <w:color w:val="000000"/>
          <w:sz w:val="24"/>
          <w:szCs w:val="24"/>
        </w:rPr>
        <w:t>n olyan körülmény, amely biztosítási esemény bekövetkeztével fenyeget, és amely körülmény</w:t>
      </w:r>
      <w:r w:rsidR="005F7831" w:rsidRPr="00911C84">
        <w:rPr>
          <w:rFonts w:ascii="Roboto" w:hAnsi="Roboto"/>
          <w:bCs/>
          <w:color w:val="000000"/>
          <w:sz w:val="24"/>
          <w:szCs w:val="24"/>
        </w:rPr>
        <w:t>ről</w:t>
      </w:r>
      <w:r w:rsidRPr="00911C84">
        <w:rPr>
          <w:rFonts w:ascii="Roboto" w:hAnsi="Roboto"/>
          <w:bCs/>
          <w:color w:val="000000"/>
          <w:sz w:val="24"/>
          <w:szCs w:val="24"/>
        </w:rPr>
        <w:t xml:space="preserve"> a Biztosított </w:t>
      </w:r>
      <w:r w:rsidR="005F7831" w:rsidRPr="00911C84">
        <w:rPr>
          <w:rFonts w:ascii="Roboto" w:hAnsi="Roboto"/>
          <w:bCs/>
          <w:color w:val="000000"/>
          <w:sz w:val="24"/>
          <w:szCs w:val="24"/>
        </w:rPr>
        <w:t>tudomást szerzett</w:t>
      </w:r>
      <w:r w:rsidR="00B85E4B" w:rsidRPr="00911C84">
        <w:rPr>
          <w:rFonts w:ascii="Roboto" w:hAnsi="Roboto"/>
          <w:bCs/>
          <w:color w:val="000000"/>
          <w:sz w:val="24"/>
          <w:szCs w:val="24"/>
        </w:rPr>
        <w:t>,</w:t>
      </w:r>
      <w:r w:rsidRPr="00911C84">
        <w:rPr>
          <w:rFonts w:ascii="Roboto" w:hAnsi="Roboto"/>
          <w:bCs/>
          <w:color w:val="000000"/>
          <w:sz w:val="24"/>
          <w:szCs w:val="24"/>
        </w:rPr>
        <w:t xml:space="preserve"> vagy kellő gondosság tanúsításával ismernie kellett.</w:t>
      </w:r>
    </w:p>
    <w:p w14:paraId="78737020" w14:textId="77777777" w:rsidR="005766A7" w:rsidRPr="00911C84" w:rsidRDefault="005766A7" w:rsidP="005766A7">
      <w:pPr>
        <w:ind w:left="426"/>
        <w:jc w:val="both"/>
        <w:rPr>
          <w:rFonts w:ascii="Roboto" w:hAnsi="Roboto"/>
          <w:bCs/>
          <w:color w:val="000000"/>
          <w:sz w:val="24"/>
          <w:szCs w:val="24"/>
        </w:rPr>
      </w:pPr>
      <w:r w:rsidRPr="00911C84">
        <w:rPr>
          <w:rFonts w:ascii="Roboto" w:hAnsi="Roboto"/>
          <w:bCs/>
          <w:color w:val="000000"/>
          <w:sz w:val="24"/>
          <w:szCs w:val="24"/>
        </w:rPr>
        <w:t>Kárveszélynek minősül különösen:</w:t>
      </w:r>
    </w:p>
    <w:p w14:paraId="78737021" w14:textId="77777777" w:rsidR="005766A7" w:rsidRPr="00911C84" w:rsidRDefault="005766A7" w:rsidP="00E94C03">
      <w:pPr>
        <w:numPr>
          <w:ilvl w:val="2"/>
          <w:numId w:val="23"/>
        </w:numPr>
        <w:tabs>
          <w:tab w:val="left" w:pos="-1985"/>
          <w:tab w:val="left" w:pos="0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az Exportőr, illetve az Adós a biztosítási ügylethez kapcsolódó szerződésekben (</w:t>
      </w:r>
      <w:r w:rsidR="006435BA" w:rsidRPr="00911C84">
        <w:rPr>
          <w:rFonts w:ascii="Roboto" w:hAnsi="Roboto"/>
          <w:color w:val="000000"/>
          <w:sz w:val="24"/>
          <w:szCs w:val="24"/>
        </w:rPr>
        <w:t xml:space="preserve">exportirányú </w:t>
      </w:r>
      <w:r w:rsidRPr="00911C84">
        <w:rPr>
          <w:rFonts w:ascii="Roboto" w:hAnsi="Roboto"/>
          <w:color w:val="000000"/>
          <w:sz w:val="24"/>
          <w:szCs w:val="24"/>
        </w:rPr>
        <w:t>külkereskedelmi szerződés, Követelésvásárlási megállapodás, visszkereseti megállapodás, biztosítéki szerződések) vállalt kötelezettségeit nem, vagy nem szerződésszerűen teljesíti;</w:t>
      </w:r>
    </w:p>
    <w:p w14:paraId="78737022" w14:textId="13AA2868" w:rsidR="005766A7" w:rsidRPr="00911C84" w:rsidRDefault="00D83C14" w:rsidP="00E94C03">
      <w:pPr>
        <w:numPr>
          <w:ilvl w:val="2"/>
          <w:numId w:val="23"/>
        </w:numPr>
        <w:tabs>
          <w:tab w:val="left" w:pos="-1985"/>
          <w:tab w:val="left" w:pos="0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6435BA" w:rsidRPr="00911C84">
        <w:rPr>
          <w:rFonts w:ascii="Roboto" w:hAnsi="Roboto"/>
          <w:color w:val="000000"/>
          <w:sz w:val="24"/>
          <w:szCs w:val="24"/>
        </w:rPr>
        <w:t>z exportirányú</w:t>
      </w:r>
      <w:r w:rsidR="005766A7" w:rsidRPr="00911C84">
        <w:rPr>
          <w:rFonts w:ascii="Roboto" w:hAnsi="Roboto"/>
          <w:color w:val="000000"/>
          <w:sz w:val="24"/>
          <w:szCs w:val="24"/>
        </w:rPr>
        <w:t xml:space="preserve"> külkereskedelmi szerződés tárgyát képező projekt megvalósulását bármely okból jelentősen késleltető, ellehetetlenítő, vagy a</w:t>
      </w:r>
      <w:r w:rsidR="006435BA" w:rsidRPr="00911C84">
        <w:rPr>
          <w:rFonts w:ascii="Roboto" w:hAnsi="Roboto"/>
          <w:color w:val="000000"/>
          <w:sz w:val="24"/>
          <w:szCs w:val="24"/>
        </w:rPr>
        <w:t>z exportirányú</w:t>
      </w:r>
      <w:r w:rsidR="005766A7" w:rsidRPr="00911C84">
        <w:rPr>
          <w:rFonts w:ascii="Roboto" w:hAnsi="Roboto"/>
          <w:color w:val="000000"/>
          <w:sz w:val="24"/>
          <w:szCs w:val="24"/>
        </w:rPr>
        <w:t xml:space="preserve"> külkereskedelmi szerződés/projekt vonatkozásában jelentős többletköltséget eredményező körülmény – ide nem értve a IV. rész </w:t>
      </w:r>
      <w:smartTag w:uri="urn:schemas-microsoft-com:office:smarttags" w:element="metricconverter">
        <w:smartTagPr>
          <w:attr w:name="ProductID" w:val="2. a"/>
        </w:smartTagPr>
        <w:r w:rsidR="005766A7" w:rsidRPr="00911C84">
          <w:rPr>
            <w:rFonts w:ascii="Roboto" w:hAnsi="Roboto"/>
            <w:color w:val="000000"/>
            <w:sz w:val="24"/>
            <w:szCs w:val="24"/>
          </w:rPr>
          <w:t>2. a</w:t>
        </w:r>
      </w:smartTag>
      <w:r w:rsidR="005766A7" w:rsidRPr="00911C84">
        <w:rPr>
          <w:rFonts w:ascii="Roboto" w:hAnsi="Roboto"/>
          <w:color w:val="000000"/>
          <w:sz w:val="24"/>
          <w:szCs w:val="24"/>
        </w:rPr>
        <w:t>)-e) és 3. pontjában foglalt biztosítási eseményeket – áll fenn.</w:t>
      </w:r>
      <w:r w:rsidR="00D30C65" w:rsidRPr="00911C84">
        <w:rPr>
          <w:rFonts w:ascii="Roboto" w:hAnsi="Roboto"/>
          <w:color w:val="000000"/>
          <w:sz w:val="24"/>
          <w:szCs w:val="24"/>
        </w:rPr>
        <w:t xml:space="preserve"> A Biztosított jogosult a fenti körülmények vonatkozásában – annak érdekében, hogy a X.</w:t>
      </w:r>
      <w:r w:rsidR="006139EA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D30C65" w:rsidRPr="00911C84">
        <w:rPr>
          <w:rFonts w:ascii="Roboto" w:hAnsi="Roboto"/>
          <w:color w:val="000000"/>
          <w:sz w:val="24"/>
          <w:szCs w:val="24"/>
        </w:rPr>
        <w:t>rész 3. pont szerinti kárveszély fennállására vonatkozó kötelezettségét is teljesíthesse, a Biztosítóval egyeztetést folytatni.</w:t>
      </w:r>
    </w:p>
    <w:p w14:paraId="78737023" w14:textId="77777777" w:rsidR="005766A7" w:rsidRPr="00911C84" w:rsidRDefault="005766A7" w:rsidP="00F41B93">
      <w:pPr>
        <w:jc w:val="both"/>
        <w:rPr>
          <w:rFonts w:ascii="Roboto" w:hAnsi="Roboto"/>
          <w:bCs/>
          <w:color w:val="000000"/>
          <w:sz w:val="24"/>
          <w:szCs w:val="24"/>
        </w:rPr>
      </w:pPr>
    </w:p>
    <w:p w14:paraId="78737024" w14:textId="77777777" w:rsidR="00AA465E" w:rsidRPr="00911C84" w:rsidRDefault="00AA465E" w:rsidP="000658C1">
      <w:pPr>
        <w:numPr>
          <w:ilvl w:val="0"/>
          <w:numId w:val="23"/>
        </w:numPr>
        <w:tabs>
          <w:tab w:val="clear" w:pos="720"/>
          <w:tab w:val="left" w:pos="-1985"/>
          <w:tab w:val="left" w:pos="0"/>
          <w:tab w:val="num" w:pos="426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 w:hanging="426"/>
        <w:rPr>
          <w:rFonts w:ascii="Roboto" w:hAnsi="Roboto"/>
          <w:b/>
          <w:color w:val="000000"/>
          <w:sz w:val="24"/>
          <w:szCs w:val="24"/>
        </w:rPr>
      </w:pPr>
      <w:r w:rsidRPr="00911C84">
        <w:rPr>
          <w:rFonts w:ascii="Roboto" w:hAnsi="Roboto"/>
          <w:b/>
          <w:color w:val="000000"/>
          <w:sz w:val="24"/>
          <w:szCs w:val="24"/>
        </w:rPr>
        <w:t>Követelésvásárlási megállapodás:</w:t>
      </w:r>
    </w:p>
    <w:p w14:paraId="78737025" w14:textId="77777777" w:rsidR="00AA465E" w:rsidRPr="00911C84" w:rsidRDefault="00F1662B" w:rsidP="007733C1">
      <w:pPr>
        <w:pStyle w:val="Szvegtrzsbehzssal2"/>
        <w:rPr>
          <w:rFonts w:ascii="Roboto" w:hAnsi="Roboto"/>
          <w:color w:val="000000"/>
          <w:szCs w:val="24"/>
        </w:rPr>
      </w:pPr>
      <w:r w:rsidRPr="00911C84">
        <w:rPr>
          <w:rFonts w:ascii="Roboto" w:hAnsi="Roboto"/>
          <w:color w:val="000000"/>
          <w:szCs w:val="24"/>
        </w:rPr>
        <w:t>A</w:t>
      </w:r>
      <w:r w:rsidR="00AA465E" w:rsidRPr="00911C84">
        <w:rPr>
          <w:rFonts w:ascii="Roboto" w:hAnsi="Roboto"/>
          <w:color w:val="000000"/>
          <w:szCs w:val="24"/>
        </w:rPr>
        <w:t xml:space="preserve"> Biztosított és az Exportőr között létrejött megállapodás, mely az exportirányú külkereskedelmi szerződésből eredő követelések megvásárlásának feltételeit rögzíti.</w:t>
      </w:r>
    </w:p>
    <w:p w14:paraId="78737026" w14:textId="77777777" w:rsidR="00F6147E" w:rsidRPr="00911C84" w:rsidRDefault="00F6147E" w:rsidP="00356594">
      <w:pPr>
        <w:pStyle w:val="Szvegtrzsbehzssal2"/>
        <w:ind w:left="284"/>
        <w:rPr>
          <w:rFonts w:ascii="Roboto" w:hAnsi="Roboto"/>
          <w:color w:val="000000"/>
          <w:szCs w:val="24"/>
        </w:rPr>
      </w:pPr>
    </w:p>
    <w:p w14:paraId="78737027" w14:textId="77777777" w:rsidR="00EE501E" w:rsidRPr="00911C84" w:rsidRDefault="00F6147E" w:rsidP="000658C1">
      <w:pPr>
        <w:numPr>
          <w:ilvl w:val="0"/>
          <w:numId w:val="23"/>
        </w:numPr>
        <w:tabs>
          <w:tab w:val="clear" w:pos="720"/>
          <w:tab w:val="left" w:pos="-1985"/>
          <w:tab w:val="left" w:pos="0"/>
          <w:tab w:val="num" w:pos="426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 w:hanging="426"/>
        <w:rPr>
          <w:rFonts w:ascii="Roboto" w:hAnsi="Roboto"/>
          <w:b/>
          <w:color w:val="000000"/>
          <w:sz w:val="24"/>
          <w:szCs w:val="24"/>
        </w:rPr>
      </w:pPr>
      <w:r w:rsidRPr="00911C84">
        <w:rPr>
          <w:rFonts w:ascii="Roboto" w:hAnsi="Roboto"/>
          <w:b/>
          <w:color w:val="000000"/>
          <w:sz w:val="24"/>
          <w:szCs w:val="24"/>
        </w:rPr>
        <w:t>Visszkereset</w:t>
      </w:r>
      <w:r w:rsidR="00611182" w:rsidRPr="00911C84">
        <w:rPr>
          <w:rFonts w:ascii="Roboto" w:hAnsi="Roboto"/>
          <w:b/>
          <w:color w:val="000000"/>
          <w:sz w:val="24"/>
          <w:szCs w:val="24"/>
        </w:rPr>
        <w:t>i igény</w:t>
      </w:r>
      <w:r w:rsidRPr="00911C84">
        <w:rPr>
          <w:rFonts w:ascii="Roboto" w:hAnsi="Roboto"/>
          <w:b/>
          <w:color w:val="000000"/>
          <w:sz w:val="24"/>
          <w:szCs w:val="24"/>
        </w:rPr>
        <w:t>:</w:t>
      </w:r>
    </w:p>
    <w:p w14:paraId="78737028" w14:textId="77777777" w:rsidR="007A5D46" w:rsidRPr="00911C84" w:rsidRDefault="00F1662B" w:rsidP="007733C1">
      <w:pPr>
        <w:tabs>
          <w:tab w:val="left" w:pos="-1985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7A5D46" w:rsidRPr="00911C84">
        <w:rPr>
          <w:rFonts w:ascii="Roboto" w:hAnsi="Roboto"/>
          <w:color w:val="000000"/>
          <w:sz w:val="24"/>
          <w:szCs w:val="24"/>
        </w:rPr>
        <w:t xml:space="preserve"> Biztosító kárfizetést követően az Exportőrrel szemben visszkereseti igényt érvényesít az Exportőr </w:t>
      </w:r>
      <w:r w:rsidR="008810A5" w:rsidRPr="00911C84">
        <w:rPr>
          <w:rFonts w:ascii="Roboto" w:hAnsi="Roboto"/>
          <w:color w:val="000000"/>
          <w:sz w:val="24"/>
          <w:szCs w:val="24"/>
        </w:rPr>
        <w:t xml:space="preserve">visszkereseti megállapodásban rögzített </w:t>
      </w:r>
      <w:r w:rsidR="007A5D46" w:rsidRPr="00911C84">
        <w:rPr>
          <w:rFonts w:ascii="Roboto" w:hAnsi="Roboto"/>
          <w:color w:val="000000"/>
          <w:sz w:val="24"/>
          <w:szCs w:val="24"/>
        </w:rPr>
        <w:t>előzetes hozzájárulása alapján,</w:t>
      </w:r>
    </w:p>
    <w:p w14:paraId="78737029" w14:textId="77777777" w:rsidR="007A5D46" w:rsidRPr="00911C84" w:rsidRDefault="004D45BA" w:rsidP="00E17C32">
      <w:pPr>
        <w:numPr>
          <w:ilvl w:val="2"/>
          <w:numId w:val="23"/>
        </w:numPr>
        <w:tabs>
          <w:tab w:val="left" w:pos="-1985"/>
          <w:tab w:val="left" w:pos="0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ha a kár a</w:t>
      </w:r>
      <w:r w:rsidR="00141E95" w:rsidRPr="00911C84">
        <w:rPr>
          <w:rFonts w:ascii="Roboto" w:hAnsi="Roboto"/>
          <w:color w:val="000000"/>
          <w:sz w:val="24"/>
          <w:szCs w:val="24"/>
        </w:rPr>
        <w:t>z exportirányú</w:t>
      </w:r>
      <w:r w:rsidRPr="00911C84">
        <w:rPr>
          <w:rFonts w:ascii="Roboto" w:hAnsi="Roboto"/>
          <w:color w:val="000000"/>
          <w:sz w:val="24"/>
          <w:szCs w:val="24"/>
        </w:rPr>
        <w:t xml:space="preserve"> külkereskedelmi szerződés </w:t>
      </w:r>
      <w:r w:rsidR="009F6F83" w:rsidRPr="00911C84">
        <w:rPr>
          <w:rFonts w:ascii="Roboto" w:hAnsi="Roboto"/>
          <w:color w:val="000000"/>
          <w:sz w:val="24"/>
          <w:szCs w:val="24"/>
        </w:rPr>
        <w:t xml:space="preserve">exportőri kötelezettségeinek </w:t>
      </w:r>
      <w:r w:rsidRPr="00911C84">
        <w:rPr>
          <w:rFonts w:ascii="Roboto" w:hAnsi="Roboto"/>
          <w:color w:val="000000"/>
          <w:sz w:val="24"/>
          <w:szCs w:val="24"/>
        </w:rPr>
        <w:t>teljesítésében résztvevők nem szerződés szerinti teljesítéséből származik,</w:t>
      </w:r>
    </w:p>
    <w:p w14:paraId="7873702A" w14:textId="77777777" w:rsidR="004D45BA" w:rsidRPr="00911C84" w:rsidRDefault="007A5D46" w:rsidP="00E17C32">
      <w:pPr>
        <w:numPr>
          <w:ilvl w:val="2"/>
          <w:numId w:val="23"/>
        </w:numPr>
        <w:tabs>
          <w:tab w:val="left" w:pos="-1985"/>
          <w:tab w:val="left" w:pos="0"/>
          <w:tab w:val="num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ha a</w:t>
      </w:r>
      <w:r w:rsidR="003A6311" w:rsidRPr="00911C84">
        <w:rPr>
          <w:rFonts w:ascii="Roboto" w:hAnsi="Roboto"/>
          <w:color w:val="000000"/>
          <w:sz w:val="24"/>
          <w:szCs w:val="24"/>
        </w:rPr>
        <w:t>z exportirányú</w:t>
      </w:r>
      <w:r w:rsidRPr="00911C84">
        <w:rPr>
          <w:rFonts w:ascii="Roboto" w:hAnsi="Roboto"/>
          <w:color w:val="000000"/>
          <w:sz w:val="24"/>
          <w:szCs w:val="24"/>
        </w:rPr>
        <w:t xml:space="preserve"> külkereskedelmi szerződés teljesítésével kapcsolatban jogvita van, az Adós a követelés jogalapját vagy összegszerűségét vitatja, és a vitát jogerős bírósági döntés határozata lezárja az Adós, vagy részben az Adós javára.</w:t>
      </w:r>
    </w:p>
    <w:p w14:paraId="7873702B" w14:textId="77777777" w:rsidR="00295237" w:rsidRPr="00911C84" w:rsidRDefault="00295237" w:rsidP="007733C1">
      <w:pPr>
        <w:tabs>
          <w:tab w:val="left" w:pos="-1985"/>
          <w:tab w:val="left" w:pos="0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Roboto" w:hAnsi="Roboto"/>
          <w:color w:val="000000"/>
          <w:sz w:val="24"/>
          <w:szCs w:val="24"/>
        </w:rPr>
      </w:pPr>
    </w:p>
    <w:p w14:paraId="7873702C" w14:textId="77777777" w:rsidR="00EE1FCF" w:rsidRPr="00911C84" w:rsidRDefault="00EE1FCF" w:rsidP="000658C1">
      <w:pPr>
        <w:numPr>
          <w:ilvl w:val="0"/>
          <w:numId w:val="23"/>
        </w:numPr>
        <w:tabs>
          <w:tab w:val="clear" w:pos="720"/>
          <w:tab w:val="left" w:pos="-1985"/>
          <w:tab w:val="left" w:pos="0"/>
          <w:tab w:val="num" w:pos="426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 w:hanging="426"/>
        <w:rPr>
          <w:rFonts w:ascii="Roboto" w:hAnsi="Roboto"/>
          <w:b/>
          <w:color w:val="000000"/>
          <w:sz w:val="24"/>
          <w:szCs w:val="24"/>
        </w:rPr>
      </w:pPr>
      <w:r w:rsidRPr="00911C84">
        <w:rPr>
          <w:rFonts w:ascii="Roboto" w:hAnsi="Roboto"/>
          <w:b/>
          <w:color w:val="000000"/>
          <w:sz w:val="24"/>
          <w:szCs w:val="24"/>
        </w:rPr>
        <w:t>Haladéktalan teljesítési kötelezettség:</w:t>
      </w:r>
    </w:p>
    <w:p w14:paraId="610C73FB" w14:textId="296EA962" w:rsidR="00D30C65" w:rsidRPr="00911C84" w:rsidRDefault="00F1662B" w:rsidP="006139EA">
      <w:pPr>
        <w:tabs>
          <w:tab w:val="left" w:pos="-1985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EE1FCF" w:rsidRPr="00911C84">
        <w:rPr>
          <w:rFonts w:ascii="Roboto" w:hAnsi="Roboto"/>
          <w:color w:val="000000"/>
          <w:sz w:val="24"/>
          <w:szCs w:val="24"/>
        </w:rPr>
        <w:t xml:space="preserve"> jelen </w:t>
      </w:r>
      <w:r w:rsidR="00EE1FCF" w:rsidRPr="00911C84">
        <w:rPr>
          <w:rFonts w:ascii="Roboto" w:hAnsi="Roboto"/>
          <w:i/>
          <w:color w:val="000000"/>
          <w:sz w:val="24"/>
          <w:szCs w:val="24"/>
        </w:rPr>
        <w:t xml:space="preserve">Általános </w:t>
      </w:r>
      <w:r w:rsidR="00D2280B" w:rsidRPr="00911C84">
        <w:rPr>
          <w:rFonts w:ascii="Roboto" w:hAnsi="Roboto"/>
          <w:i/>
          <w:color w:val="000000"/>
          <w:sz w:val="24"/>
          <w:szCs w:val="24"/>
        </w:rPr>
        <w:t xml:space="preserve">szerződési </w:t>
      </w:r>
      <w:r w:rsidR="00EE1FCF" w:rsidRPr="00911C84">
        <w:rPr>
          <w:rFonts w:ascii="Roboto" w:hAnsi="Roboto"/>
          <w:i/>
          <w:color w:val="000000"/>
          <w:sz w:val="24"/>
          <w:szCs w:val="24"/>
        </w:rPr>
        <w:t>feltételek</w:t>
      </w:r>
      <w:r w:rsidR="00EE1FCF" w:rsidRPr="00911C84">
        <w:rPr>
          <w:rFonts w:ascii="Roboto" w:hAnsi="Roboto"/>
          <w:color w:val="000000"/>
          <w:sz w:val="24"/>
          <w:szCs w:val="24"/>
        </w:rPr>
        <w:t xml:space="preserve"> használatában a kötelezettségek teljesítésének határidejére vonatkozó „haladéktalanul” kifejezés a kötelezettségek két munkanapon belüli teljesítését jelenti</w:t>
      </w:r>
      <w:r w:rsidR="006139EA" w:rsidRPr="00911C84">
        <w:rPr>
          <w:rFonts w:ascii="Roboto" w:hAnsi="Roboto"/>
          <w:color w:val="000000"/>
          <w:sz w:val="24"/>
          <w:szCs w:val="24"/>
        </w:rPr>
        <w:t xml:space="preserve"> a</w:t>
      </w:r>
      <w:r w:rsidR="00D30C65" w:rsidRPr="00911C84">
        <w:rPr>
          <w:rFonts w:ascii="Roboto" w:hAnsi="Roboto"/>
          <w:sz w:val="24"/>
          <w:szCs w:val="24"/>
        </w:rPr>
        <w:t xml:space="preserve"> bejelentendő adat, tény, körülmény, információ biztosított általi tudomásszerzésétől számított naptól kezdődően, vagy amikor arról a biztosított az adott helyzetben általában elvárható gondos magatartása/eljárása mellett tudomást szerezhetett.</w:t>
      </w:r>
    </w:p>
    <w:p w14:paraId="7873702E" w14:textId="77777777" w:rsidR="00872DE2" w:rsidRPr="00911C84" w:rsidRDefault="00872DE2" w:rsidP="00291ACC">
      <w:pPr>
        <w:tabs>
          <w:tab w:val="left" w:pos="-1985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26"/>
        <w:jc w:val="both"/>
        <w:rPr>
          <w:rFonts w:ascii="Roboto" w:hAnsi="Roboto"/>
          <w:color w:val="000000"/>
          <w:sz w:val="24"/>
          <w:szCs w:val="24"/>
        </w:rPr>
      </w:pPr>
    </w:p>
    <w:p w14:paraId="35CA4D89" w14:textId="655CB767" w:rsidR="00D30C65" w:rsidRPr="00911C84" w:rsidRDefault="00D30C65" w:rsidP="00D966F6">
      <w:pPr>
        <w:tabs>
          <w:tab w:val="left" w:pos="-1985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b/>
          <w:color w:val="000000"/>
          <w:sz w:val="24"/>
          <w:szCs w:val="24"/>
        </w:rPr>
        <w:lastRenderedPageBreak/>
        <w:t>11. Kárviselési hányad</w:t>
      </w:r>
      <w:r w:rsidR="00363EC4" w:rsidRPr="00911C84">
        <w:rPr>
          <w:rFonts w:ascii="Roboto" w:hAnsi="Roboto"/>
          <w:color w:val="000000"/>
          <w:sz w:val="24"/>
          <w:szCs w:val="24"/>
        </w:rPr>
        <w:t>:</w:t>
      </w:r>
    </w:p>
    <w:p w14:paraId="57175088" w14:textId="17CC9B7A" w:rsidR="006139EA" w:rsidRPr="00911C84" w:rsidRDefault="0072248B" w:rsidP="006139EA">
      <w:pPr>
        <w:tabs>
          <w:tab w:val="left" w:pos="-1985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t>A Biztosító által teljesített (az önrész nélkül számított) kárfizetés és a Biztosított által bejelentett teljes kár aránya.</w:t>
      </w:r>
    </w:p>
    <w:p w14:paraId="2226DC71" w14:textId="77777777" w:rsidR="006139EA" w:rsidRPr="00911C84" w:rsidRDefault="006139EA" w:rsidP="00911C84">
      <w:pPr>
        <w:tabs>
          <w:tab w:val="left" w:pos="-1985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Roboto" w:hAnsi="Roboto"/>
          <w:color w:val="000000"/>
          <w:sz w:val="24"/>
          <w:szCs w:val="24"/>
        </w:rPr>
      </w:pPr>
    </w:p>
    <w:p w14:paraId="47E39C3D" w14:textId="77777777" w:rsidR="006139EA" w:rsidRPr="00911C84" w:rsidRDefault="006139EA" w:rsidP="006139EA">
      <w:pPr>
        <w:tabs>
          <w:tab w:val="left" w:pos="-1985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Fonts w:ascii="Roboto" w:hAnsi="Roboto"/>
          <w:color w:val="000000"/>
          <w:sz w:val="24"/>
          <w:szCs w:val="24"/>
        </w:rPr>
      </w:pPr>
    </w:p>
    <w:p w14:paraId="01EDAB0D" w14:textId="77777777" w:rsidR="006139EA" w:rsidRPr="00911C84" w:rsidRDefault="006139EA" w:rsidP="006139EA">
      <w:pPr>
        <w:tabs>
          <w:tab w:val="left" w:pos="-1985"/>
          <w:tab w:val="left" w:pos="238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Fonts w:ascii="Roboto" w:hAnsi="Roboto"/>
          <w:color w:val="000000"/>
          <w:sz w:val="24"/>
          <w:szCs w:val="24"/>
        </w:rPr>
      </w:pPr>
    </w:p>
    <w:p w14:paraId="78737032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II. rész</w:t>
      </w:r>
    </w:p>
    <w:p w14:paraId="78737033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biztosítás tárgya</w:t>
      </w:r>
    </w:p>
    <w:p w14:paraId="78737034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35" w14:textId="77777777" w:rsidR="00671379" w:rsidRPr="00911C84" w:rsidRDefault="00671379" w:rsidP="00C70AD7">
      <w:pPr>
        <w:numPr>
          <w:ilvl w:val="0"/>
          <w:numId w:val="25"/>
        </w:numPr>
        <w:tabs>
          <w:tab w:val="clear" w:pos="720"/>
          <w:tab w:val="num" w:pos="426"/>
        </w:tabs>
        <w:ind w:left="426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biztosítás tárgya </w:t>
      </w:r>
      <w:r w:rsidR="00096B6B" w:rsidRPr="00911C84">
        <w:rPr>
          <w:rFonts w:ascii="Roboto" w:hAnsi="Roboto"/>
          <w:color w:val="000000"/>
          <w:sz w:val="24"/>
          <w:szCs w:val="24"/>
        </w:rPr>
        <w:t>a Biztosított által</w:t>
      </w:r>
      <w:r w:rsidR="00A45939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902FBE" w:rsidRPr="00911C84">
        <w:rPr>
          <w:rFonts w:ascii="Roboto" w:hAnsi="Roboto"/>
          <w:color w:val="000000"/>
          <w:sz w:val="24"/>
          <w:szCs w:val="24"/>
        </w:rPr>
        <w:t>M</w:t>
      </w:r>
      <w:r w:rsidR="00096B6B" w:rsidRPr="00911C84">
        <w:rPr>
          <w:rFonts w:ascii="Roboto" w:hAnsi="Roboto"/>
          <w:color w:val="000000"/>
          <w:sz w:val="24"/>
          <w:szCs w:val="24"/>
        </w:rPr>
        <w:t>egvásárolt követelés</w:t>
      </w:r>
      <w:r w:rsidRPr="00911C84">
        <w:rPr>
          <w:rFonts w:ascii="Roboto" w:hAnsi="Roboto"/>
          <w:color w:val="000000"/>
          <w:sz w:val="24"/>
          <w:szCs w:val="24"/>
        </w:rPr>
        <w:t>.</w:t>
      </w:r>
    </w:p>
    <w:p w14:paraId="78737036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37" w14:textId="77777777" w:rsidR="00671379" w:rsidRPr="00911C84" w:rsidRDefault="00671379" w:rsidP="00C70AD7">
      <w:pPr>
        <w:numPr>
          <w:ilvl w:val="0"/>
          <w:numId w:val="25"/>
        </w:numPr>
        <w:tabs>
          <w:tab w:val="clear" w:pos="720"/>
          <w:tab w:val="num" w:pos="426"/>
        </w:tabs>
        <w:ind w:left="426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biztosítás nem terjed ki:</w:t>
      </w:r>
    </w:p>
    <w:p w14:paraId="78737038" w14:textId="77777777" w:rsidR="00671379" w:rsidRPr="00911C84" w:rsidRDefault="00671379">
      <w:pPr>
        <w:numPr>
          <w:ilvl w:val="0"/>
          <w:numId w:val="10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kötbérből, </w:t>
      </w:r>
      <w:r w:rsidR="00A45939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Pr="00911C84">
        <w:rPr>
          <w:rFonts w:ascii="Roboto" w:hAnsi="Roboto"/>
          <w:color w:val="000000"/>
          <w:sz w:val="24"/>
          <w:szCs w:val="24"/>
        </w:rPr>
        <w:t xml:space="preserve">szerződéses bírságból, </w:t>
      </w:r>
      <w:r w:rsidR="00A45939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Pr="00911C84">
        <w:rPr>
          <w:rFonts w:ascii="Roboto" w:hAnsi="Roboto"/>
          <w:color w:val="000000"/>
          <w:sz w:val="24"/>
          <w:szCs w:val="24"/>
        </w:rPr>
        <w:t xml:space="preserve">késedelmi kamatból és </w:t>
      </w:r>
      <w:r w:rsidR="00A45939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Pr="00911C84">
        <w:rPr>
          <w:rFonts w:ascii="Roboto" w:hAnsi="Roboto"/>
          <w:color w:val="000000"/>
          <w:sz w:val="24"/>
          <w:szCs w:val="24"/>
        </w:rPr>
        <w:t>kártérítésből eredő követelésekre;</w:t>
      </w:r>
    </w:p>
    <w:p w14:paraId="78737039" w14:textId="77777777" w:rsidR="00A45939" w:rsidRPr="00911C84" w:rsidRDefault="00A45939">
      <w:pPr>
        <w:numPr>
          <w:ilvl w:val="0"/>
          <w:numId w:val="10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számviteli </w:t>
      </w:r>
      <w:r w:rsidR="00F87857" w:rsidRPr="00911C84">
        <w:rPr>
          <w:rFonts w:ascii="Roboto" w:hAnsi="Roboto"/>
          <w:color w:val="000000"/>
          <w:sz w:val="24"/>
          <w:szCs w:val="24"/>
        </w:rPr>
        <w:t>bizonylattal</w:t>
      </w:r>
      <w:r w:rsidRPr="00911C84">
        <w:rPr>
          <w:rFonts w:ascii="Roboto" w:hAnsi="Roboto"/>
          <w:color w:val="000000"/>
          <w:sz w:val="24"/>
          <w:szCs w:val="24"/>
        </w:rPr>
        <w:t xml:space="preserve"> nem igazolható költségekre;</w:t>
      </w:r>
    </w:p>
    <w:p w14:paraId="7873703A" w14:textId="58CE0771" w:rsidR="00671379" w:rsidRPr="00911C84" w:rsidRDefault="00671379">
      <w:pPr>
        <w:numPr>
          <w:ilvl w:val="0"/>
          <w:numId w:val="10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közvetett károkra, </w:t>
      </w:r>
      <w:r w:rsidR="006139EA" w:rsidRPr="00911C84">
        <w:rPr>
          <w:rFonts w:ascii="Roboto" w:hAnsi="Roboto"/>
          <w:color w:val="000000"/>
          <w:sz w:val="24"/>
          <w:szCs w:val="24"/>
        </w:rPr>
        <w:t>ideértve az elmaradt hasznot is;</w:t>
      </w:r>
    </w:p>
    <w:p w14:paraId="7873703B" w14:textId="77777777" w:rsidR="00295237" w:rsidRPr="00911C84" w:rsidRDefault="00257519">
      <w:pPr>
        <w:numPr>
          <w:ilvl w:val="0"/>
          <w:numId w:val="10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295237" w:rsidRPr="00911C84">
        <w:rPr>
          <w:rFonts w:ascii="Roboto" w:hAnsi="Roboto"/>
          <w:color w:val="000000"/>
          <w:sz w:val="24"/>
          <w:szCs w:val="24"/>
        </w:rPr>
        <w:t xml:space="preserve">zokra a károkra, amelyek más biztosítóval kötött vagy köthető más típusú </w:t>
      </w:r>
      <w:r w:rsidR="00F312BC" w:rsidRPr="00911C84">
        <w:rPr>
          <w:rFonts w:ascii="Roboto" w:hAnsi="Roboto"/>
          <w:color w:val="000000"/>
          <w:sz w:val="24"/>
          <w:szCs w:val="24"/>
        </w:rPr>
        <w:t>kárbiztosítási (</w:t>
      </w:r>
      <w:r w:rsidR="00295237" w:rsidRPr="00911C84">
        <w:rPr>
          <w:rFonts w:ascii="Roboto" w:hAnsi="Roboto"/>
          <w:color w:val="000000"/>
          <w:sz w:val="24"/>
          <w:szCs w:val="24"/>
        </w:rPr>
        <w:t>vagyonbiztosítási</w:t>
      </w:r>
      <w:r w:rsidR="00F312BC" w:rsidRPr="00911C84">
        <w:rPr>
          <w:rFonts w:ascii="Roboto" w:hAnsi="Roboto"/>
          <w:color w:val="000000"/>
          <w:sz w:val="24"/>
          <w:szCs w:val="24"/>
        </w:rPr>
        <w:t>)</w:t>
      </w:r>
      <w:r w:rsidR="00295237" w:rsidRPr="00911C84">
        <w:rPr>
          <w:rFonts w:ascii="Roboto" w:hAnsi="Roboto"/>
          <w:color w:val="000000"/>
          <w:sz w:val="24"/>
          <w:szCs w:val="24"/>
        </w:rPr>
        <w:t xml:space="preserve"> szerződéssel biztosítottak vagy biztosíthatóak.</w:t>
      </w:r>
    </w:p>
    <w:p w14:paraId="7873703C" w14:textId="77777777" w:rsidR="00671379" w:rsidRPr="00911C84" w:rsidRDefault="00671379">
      <w:pPr>
        <w:ind w:left="426" w:hanging="426"/>
        <w:jc w:val="both"/>
        <w:rPr>
          <w:rFonts w:ascii="Roboto" w:hAnsi="Roboto"/>
          <w:color w:val="000000"/>
          <w:sz w:val="24"/>
          <w:szCs w:val="24"/>
        </w:rPr>
      </w:pPr>
    </w:p>
    <w:p w14:paraId="7873703D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III. rész</w:t>
      </w:r>
    </w:p>
    <w:p w14:paraId="7873703E" w14:textId="77777777" w:rsidR="00671379" w:rsidRPr="00911C84" w:rsidRDefault="009C0ECC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biztosítási szerződés</w:t>
      </w:r>
    </w:p>
    <w:p w14:paraId="7873703F" w14:textId="77777777" w:rsidR="00671379" w:rsidRPr="00911C84" w:rsidRDefault="00671379">
      <w:pPr>
        <w:ind w:left="340" w:hanging="340"/>
        <w:jc w:val="both"/>
        <w:rPr>
          <w:rFonts w:ascii="Roboto" w:hAnsi="Roboto"/>
          <w:color w:val="000000"/>
          <w:sz w:val="24"/>
          <w:szCs w:val="24"/>
        </w:rPr>
      </w:pPr>
    </w:p>
    <w:p w14:paraId="78737040" w14:textId="77777777" w:rsidR="00671379" w:rsidRPr="00911C84" w:rsidRDefault="009C0ECC" w:rsidP="009C0ECC">
      <w:pPr>
        <w:numPr>
          <w:ilvl w:val="0"/>
          <w:numId w:val="1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tási szerződés megkötésének </w:t>
      </w:r>
      <w:r w:rsidR="00105A4A" w:rsidRPr="00911C84">
        <w:rPr>
          <w:rFonts w:ascii="Roboto" w:hAnsi="Roboto"/>
          <w:color w:val="000000"/>
          <w:sz w:val="24"/>
          <w:szCs w:val="24"/>
        </w:rPr>
        <w:t xml:space="preserve">lényeges </w:t>
      </w:r>
      <w:r w:rsidR="00671379" w:rsidRPr="00911C84">
        <w:rPr>
          <w:rFonts w:ascii="Roboto" w:hAnsi="Roboto"/>
          <w:color w:val="000000"/>
          <w:sz w:val="24"/>
          <w:szCs w:val="24"/>
        </w:rPr>
        <w:t>feltétele, hogy</w:t>
      </w:r>
    </w:p>
    <w:p w14:paraId="78737041" w14:textId="73005828" w:rsidR="00671379" w:rsidRPr="00911C84" w:rsidRDefault="004861AE" w:rsidP="00C70AD7">
      <w:pPr>
        <w:numPr>
          <w:ilvl w:val="1"/>
          <w:numId w:val="18"/>
        </w:numPr>
        <w:tabs>
          <w:tab w:val="clear" w:pos="1080"/>
          <w:tab w:val="num" w:pos="709"/>
        </w:tabs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363EC4" w:rsidRPr="00911C84">
        <w:rPr>
          <w:rFonts w:ascii="Roboto" w:hAnsi="Roboto"/>
          <w:color w:val="000000"/>
          <w:sz w:val="24"/>
          <w:szCs w:val="24"/>
        </w:rPr>
        <w:t xml:space="preserve"> Biztosított által a Biztosítási ajánlaton megadott adatok alapján a Biztosító </w:t>
      </w:r>
      <w:proofErr w:type="gramStart"/>
      <w:r w:rsidR="00363EC4" w:rsidRPr="00911C84">
        <w:rPr>
          <w:rFonts w:ascii="Roboto" w:hAnsi="Roboto"/>
          <w:color w:val="000000"/>
          <w:sz w:val="24"/>
          <w:szCs w:val="24"/>
        </w:rPr>
        <w:t>megállapítja,hogy</w:t>
      </w:r>
      <w:proofErr w:type="gramEnd"/>
      <w:r w:rsidR="00363EC4" w:rsidRPr="00911C84">
        <w:rPr>
          <w:rFonts w:ascii="Roboto" w:hAnsi="Roboto"/>
          <w:color w:val="000000"/>
          <w:sz w:val="24"/>
          <w:szCs w:val="24"/>
        </w:rPr>
        <w:t xml:space="preserve"> a</w:t>
      </w:r>
      <w:r w:rsidRPr="00911C84">
        <w:rPr>
          <w:rFonts w:ascii="Roboto" w:hAnsi="Roboto"/>
          <w:color w:val="000000"/>
          <w:sz w:val="24"/>
          <w:szCs w:val="24"/>
        </w:rPr>
        <w:t xml:space="preserve"> követelésvásárlás alapját képező </w:t>
      </w:r>
      <w:r w:rsidR="00671379" w:rsidRPr="00911C84">
        <w:rPr>
          <w:rFonts w:ascii="Roboto" w:hAnsi="Roboto"/>
          <w:color w:val="000000"/>
          <w:sz w:val="24"/>
          <w:szCs w:val="24"/>
        </w:rPr>
        <w:t>exportirányú külkereskedelmi szerződéshez kapcsolódó exporthitelnyújtás tartalmilag megfelel a szerződéskötés időpontjában hatályos,</w:t>
      </w:r>
      <w:r w:rsidR="006139EA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 „A hivatalosan támogatott exporthitelek irányelveiről” szóló OECD Megállapodásban foglaltaknak;</w:t>
      </w:r>
    </w:p>
    <w:p w14:paraId="78737042" w14:textId="77161A81" w:rsidR="0081685D" w:rsidRPr="00911C84" w:rsidRDefault="00CD7B98" w:rsidP="00C70AD7">
      <w:pPr>
        <w:numPr>
          <w:ilvl w:val="1"/>
          <w:numId w:val="18"/>
        </w:numPr>
        <w:tabs>
          <w:tab w:val="clear" w:pos="1080"/>
          <w:tab w:val="num" w:pos="709"/>
        </w:tabs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Biztosított és a</w:t>
      </w:r>
      <w:r w:rsidR="002E5CC0" w:rsidRPr="00911C84">
        <w:rPr>
          <w:rFonts w:ascii="Roboto" w:hAnsi="Roboto"/>
          <w:color w:val="000000"/>
          <w:sz w:val="24"/>
          <w:szCs w:val="24"/>
        </w:rPr>
        <w:t>z</w:t>
      </w: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2E5CC0" w:rsidRPr="00911C84">
        <w:rPr>
          <w:rFonts w:ascii="Roboto" w:hAnsi="Roboto"/>
          <w:color w:val="000000"/>
          <w:sz w:val="24"/>
          <w:szCs w:val="24"/>
        </w:rPr>
        <w:t>Adós</w:t>
      </w:r>
      <w:r w:rsidRPr="00911C84">
        <w:rPr>
          <w:rFonts w:ascii="Roboto" w:hAnsi="Roboto"/>
          <w:color w:val="000000"/>
          <w:sz w:val="24"/>
          <w:szCs w:val="24"/>
        </w:rPr>
        <w:t xml:space="preserve"> között közvetlen vagy közvetett tulajdonosi kapcsolat, </w:t>
      </w:r>
      <w:r w:rsidR="001212C0" w:rsidRPr="00911C84">
        <w:rPr>
          <w:rFonts w:ascii="Roboto" w:hAnsi="Roboto"/>
          <w:color w:val="000000"/>
          <w:sz w:val="24"/>
          <w:szCs w:val="24"/>
        </w:rPr>
        <w:t xml:space="preserve">illetve </w:t>
      </w:r>
      <w:r w:rsidRPr="00911C84">
        <w:rPr>
          <w:rFonts w:ascii="Roboto" w:hAnsi="Roboto"/>
          <w:color w:val="000000"/>
          <w:sz w:val="24"/>
          <w:szCs w:val="24"/>
        </w:rPr>
        <w:t>személyi összeférhetetlenség</w:t>
      </w:r>
      <w:r w:rsidR="0012790A" w:rsidRPr="00911C84">
        <w:rPr>
          <w:rFonts w:ascii="Roboto" w:hAnsi="Roboto"/>
          <w:color w:val="000000"/>
          <w:sz w:val="24"/>
          <w:szCs w:val="24"/>
        </w:rPr>
        <w:t>, valamint egyéb érdekeltségi viszony</w:t>
      </w:r>
      <w:r w:rsidRPr="00911C84">
        <w:rPr>
          <w:rFonts w:ascii="Roboto" w:hAnsi="Roboto"/>
          <w:color w:val="000000"/>
          <w:sz w:val="24"/>
          <w:szCs w:val="24"/>
        </w:rPr>
        <w:t xml:space="preserve"> nem állhat fenn</w:t>
      </w:r>
      <w:r w:rsidR="00A97690" w:rsidRPr="00911C84">
        <w:rPr>
          <w:rFonts w:ascii="Roboto" w:hAnsi="Roboto"/>
          <w:color w:val="000000"/>
          <w:sz w:val="24"/>
          <w:szCs w:val="24"/>
        </w:rPr>
        <w:t>, kivéve, ha ahhoz a Biztosító írásban hozzájárult</w:t>
      </w:r>
      <w:r w:rsidR="00640FFD" w:rsidRPr="00911C84">
        <w:rPr>
          <w:rFonts w:ascii="Roboto" w:hAnsi="Roboto"/>
          <w:color w:val="000000"/>
          <w:sz w:val="24"/>
          <w:szCs w:val="24"/>
        </w:rPr>
        <w:t>.</w:t>
      </w:r>
      <w:r w:rsidR="002E5CC0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640FFD" w:rsidRPr="00911C84">
        <w:rPr>
          <w:rFonts w:ascii="Roboto" w:hAnsi="Roboto"/>
          <w:color w:val="000000"/>
          <w:sz w:val="24"/>
          <w:szCs w:val="24"/>
        </w:rPr>
        <w:t>(S</w:t>
      </w:r>
      <w:r w:rsidR="002E5CC0" w:rsidRPr="00911C84">
        <w:rPr>
          <w:rFonts w:ascii="Roboto" w:hAnsi="Roboto"/>
          <w:color w:val="000000"/>
          <w:sz w:val="24"/>
          <w:szCs w:val="24"/>
        </w:rPr>
        <w:t>zemélyi összeférhetetlenség áll fenn, ha a jelen pontban érintettek közvetlen vagy közvetett tulajdonosai, vezető tisztségviselői, egyéb vezető állású munkavállalói, felügyeleti szerveinek tagjai részben vagy egészben azonos személyek</w:t>
      </w:r>
      <w:r w:rsidR="00640FFD" w:rsidRPr="00911C84">
        <w:rPr>
          <w:rFonts w:ascii="Roboto" w:hAnsi="Roboto"/>
          <w:color w:val="000000"/>
          <w:sz w:val="24"/>
          <w:szCs w:val="24"/>
        </w:rPr>
        <w:t>; egyéb érdekeltségi viszony: ha a Biztosított és az Adós egymásban a Ptk. 8:2.§-a szerint e befolyással rendelkezik)</w:t>
      </w:r>
      <w:r w:rsidR="00F21700" w:rsidRPr="00911C84">
        <w:rPr>
          <w:rFonts w:ascii="Roboto" w:hAnsi="Roboto"/>
          <w:color w:val="000000"/>
          <w:sz w:val="24"/>
          <w:szCs w:val="24"/>
        </w:rPr>
        <w:t>;</w:t>
      </w:r>
    </w:p>
    <w:p w14:paraId="78737043" w14:textId="77777777" w:rsidR="00671379" w:rsidRPr="00911C84" w:rsidRDefault="00671379" w:rsidP="00C70AD7">
      <w:pPr>
        <w:numPr>
          <w:ilvl w:val="1"/>
          <w:numId w:val="18"/>
        </w:numPr>
        <w:tabs>
          <w:tab w:val="clear" w:pos="1080"/>
          <w:tab w:val="num" w:pos="709"/>
        </w:tabs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CA66D0" w:rsidRPr="00911C84">
        <w:rPr>
          <w:rFonts w:ascii="Roboto" w:hAnsi="Roboto"/>
          <w:color w:val="000000"/>
          <w:sz w:val="24"/>
          <w:szCs w:val="24"/>
        </w:rPr>
        <w:t>z OECD „Vesztegetésről és hivatalosan támogatott exporthitelekről” szóló cselekvési nyilat</w:t>
      </w:r>
      <w:r w:rsidR="00E61F0F" w:rsidRPr="00911C84">
        <w:rPr>
          <w:rFonts w:ascii="Roboto" w:hAnsi="Roboto"/>
          <w:color w:val="000000"/>
          <w:sz w:val="24"/>
          <w:szCs w:val="24"/>
        </w:rPr>
        <w:t xml:space="preserve">kozatában foglaltak értelmében </w:t>
      </w:r>
      <w:r w:rsidR="00CA66D0" w:rsidRPr="00911C84">
        <w:rPr>
          <w:rFonts w:ascii="Roboto" w:hAnsi="Roboto"/>
          <w:color w:val="000000"/>
          <w:sz w:val="24"/>
          <w:szCs w:val="24"/>
        </w:rPr>
        <w:t>a</w:t>
      </w:r>
      <w:r w:rsidR="00E61F0F" w:rsidRPr="00911C84">
        <w:rPr>
          <w:rFonts w:ascii="Roboto" w:hAnsi="Roboto"/>
          <w:color w:val="000000"/>
          <w:sz w:val="24"/>
          <w:szCs w:val="24"/>
        </w:rPr>
        <w:t xml:space="preserve"> biztosítási ügyletben részvevők</w:t>
      </w: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E61F0F" w:rsidRPr="00911C84">
        <w:rPr>
          <w:rFonts w:ascii="Roboto" w:hAnsi="Roboto"/>
          <w:color w:val="000000"/>
          <w:sz w:val="24"/>
          <w:szCs w:val="24"/>
        </w:rPr>
        <w:t xml:space="preserve">(a </w:t>
      </w:r>
      <w:r w:rsidR="007261F6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</w:t>
      </w:r>
      <w:r w:rsidR="009C0ECC" w:rsidRPr="00911C84">
        <w:rPr>
          <w:rFonts w:ascii="Roboto" w:hAnsi="Roboto"/>
          <w:color w:val="000000"/>
          <w:sz w:val="24"/>
          <w:szCs w:val="24"/>
        </w:rPr>
        <w:t xml:space="preserve">ott és az </w:t>
      </w:r>
      <w:r w:rsidR="007261F6" w:rsidRPr="00911C84">
        <w:rPr>
          <w:rFonts w:ascii="Roboto" w:hAnsi="Roboto"/>
          <w:color w:val="000000"/>
          <w:sz w:val="24"/>
          <w:szCs w:val="24"/>
        </w:rPr>
        <w:t>E</w:t>
      </w:r>
      <w:r w:rsidR="009C0ECC" w:rsidRPr="00911C84">
        <w:rPr>
          <w:rFonts w:ascii="Roboto" w:hAnsi="Roboto"/>
          <w:color w:val="000000"/>
          <w:sz w:val="24"/>
          <w:szCs w:val="24"/>
        </w:rPr>
        <w:t>xportőr</w:t>
      </w:r>
      <w:r w:rsidR="00CA66D0" w:rsidRPr="00911C84">
        <w:rPr>
          <w:rFonts w:ascii="Roboto" w:hAnsi="Roboto"/>
          <w:color w:val="000000"/>
          <w:sz w:val="24"/>
          <w:szCs w:val="24"/>
        </w:rPr>
        <w:t>)</w:t>
      </w:r>
      <w:r w:rsidR="009C0ECC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>írásban nyilatkozzanak arról, hogy nem vettek részt az ügylettel kapcsolatos vesztegetésben és nincs tudomásuk korrupcióról;</w:t>
      </w:r>
    </w:p>
    <w:p w14:paraId="78737044" w14:textId="51D7883D" w:rsidR="00737419" w:rsidRPr="00911C84" w:rsidRDefault="00AC282C" w:rsidP="00C70AD7">
      <w:pPr>
        <w:numPr>
          <w:ilvl w:val="1"/>
          <w:numId w:val="18"/>
        </w:numPr>
        <w:tabs>
          <w:tab w:val="clear" w:pos="1080"/>
          <w:tab w:val="num" w:pos="709"/>
        </w:tabs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Biztosító által </w:t>
      </w:r>
      <w:r w:rsidR="00D67755" w:rsidRPr="00911C84">
        <w:rPr>
          <w:rFonts w:ascii="Roboto" w:hAnsi="Roboto"/>
          <w:color w:val="000000"/>
          <w:sz w:val="24"/>
          <w:szCs w:val="24"/>
        </w:rPr>
        <w:t xml:space="preserve">az OECD „Államilag támogatott exporthitelek közös környezetvédelmi szemléletéről” szóló ajánlásának megfelelően </w:t>
      </w:r>
      <w:r w:rsidRPr="00911C84">
        <w:rPr>
          <w:rFonts w:ascii="Roboto" w:hAnsi="Roboto"/>
          <w:color w:val="000000"/>
          <w:sz w:val="24"/>
          <w:szCs w:val="24"/>
        </w:rPr>
        <w:t xml:space="preserve">előzetesen elvégzett környezeti célú átvilágítás vagy a környezeti hatástanulmány alapján a szerződés által biztosított gazdasági tevékenység </w:t>
      </w:r>
      <w:r w:rsidR="00D67755" w:rsidRPr="00911C84">
        <w:rPr>
          <w:rFonts w:ascii="Roboto" w:hAnsi="Roboto"/>
          <w:color w:val="000000"/>
          <w:sz w:val="24"/>
          <w:szCs w:val="24"/>
        </w:rPr>
        <w:t>ne minősüljön a környezetr</w:t>
      </w:r>
      <w:r w:rsidR="00061F3E" w:rsidRPr="00911C84">
        <w:rPr>
          <w:rFonts w:ascii="Roboto" w:hAnsi="Roboto"/>
          <w:color w:val="000000"/>
          <w:sz w:val="24"/>
          <w:szCs w:val="24"/>
        </w:rPr>
        <w:t xml:space="preserve">e </w:t>
      </w:r>
      <w:r w:rsidR="00D67755" w:rsidRPr="00911C84">
        <w:rPr>
          <w:rFonts w:ascii="Roboto" w:hAnsi="Roboto"/>
          <w:color w:val="000000"/>
          <w:sz w:val="24"/>
          <w:szCs w:val="24"/>
        </w:rPr>
        <w:t>nézve károsnak</w:t>
      </w:r>
      <w:r w:rsidR="00363EC4" w:rsidRPr="00911C84">
        <w:rPr>
          <w:rFonts w:ascii="Roboto" w:hAnsi="Roboto"/>
          <w:color w:val="000000"/>
          <w:sz w:val="24"/>
          <w:szCs w:val="24"/>
        </w:rPr>
        <w:t xml:space="preserve"> és az emberi jogokra </w:t>
      </w:r>
      <w:r w:rsidR="00B53CAD" w:rsidRPr="00911C84">
        <w:rPr>
          <w:rFonts w:ascii="Roboto" w:hAnsi="Roboto"/>
          <w:color w:val="000000"/>
          <w:sz w:val="24"/>
          <w:szCs w:val="24"/>
        </w:rPr>
        <w:t>tekintettel</w:t>
      </w:r>
      <w:r w:rsidR="00363EC4" w:rsidRPr="00911C84">
        <w:rPr>
          <w:rFonts w:ascii="Roboto" w:hAnsi="Roboto"/>
          <w:color w:val="000000"/>
          <w:sz w:val="24"/>
          <w:szCs w:val="24"/>
        </w:rPr>
        <w:t xml:space="preserve"> hátrányosnak</w:t>
      </w:r>
      <w:r w:rsidR="00737419" w:rsidRPr="00911C84">
        <w:rPr>
          <w:rFonts w:ascii="Roboto" w:hAnsi="Roboto"/>
          <w:color w:val="000000"/>
          <w:sz w:val="24"/>
          <w:szCs w:val="24"/>
        </w:rPr>
        <w:t>;</w:t>
      </w:r>
    </w:p>
    <w:p w14:paraId="78737045" w14:textId="77777777" w:rsidR="00215AC0" w:rsidRPr="00911C84" w:rsidRDefault="00250BB5" w:rsidP="00C70AD7">
      <w:pPr>
        <w:numPr>
          <w:ilvl w:val="1"/>
          <w:numId w:val="18"/>
        </w:numPr>
        <w:tabs>
          <w:tab w:val="clear" w:pos="1080"/>
          <w:tab w:val="num" w:pos="709"/>
        </w:tabs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lastRenderedPageBreak/>
        <w:t>az Exportőr visszkereseti megállapodásban rögzített</w:t>
      </w:r>
      <w:r w:rsidR="00215AC0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 xml:space="preserve">előzetes </w:t>
      </w:r>
      <w:r w:rsidR="00215AC0" w:rsidRPr="00911C84">
        <w:rPr>
          <w:rFonts w:ascii="Roboto" w:hAnsi="Roboto"/>
          <w:color w:val="000000"/>
          <w:sz w:val="24"/>
          <w:szCs w:val="24"/>
        </w:rPr>
        <w:t>hozzájárulása ahhoz, hogy a Biztosító a kárfizetést követően vele szemben</w:t>
      </w:r>
      <w:r w:rsidR="009B0F63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7A5D46" w:rsidRPr="00911C84">
        <w:rPr>
          <w:rFonts w:ascii="Roboto" w:hAnsi="Roboto"/>
          <w:color w:val="000000"/>
          <w:sz w:val="24"/>
          <w:szCs w:val="24"/>
        </w:rPr>
        <w:t>V</w:t>
      </w:r>
      <w:r w:rsidR="00215AC0" w:rsidRPr="00911C84">
        <w:rPr>
          <w:rFonts w:ascii="Roboto" w:hAnsi="Roboto"/>
          <w:color w:val="000000"/>
          <w:sz w:val="24"/>
          <w:szCs w:val="24"/>
        </w:rPr>
        <w:t>isszkereseti igényt érvényesít</w:t>
      </w:r>
      <w:r w:rsidR="007A5D46" w:rsidRPr="00911C84">
        <w:rPr>
          <w:rFonts w:ascii="Roboto" w:hAnsi="Roboto"/>
          <w:color w:val="000000"/>
          <w:sz w:val="24"/>
          <w:szCs w:val="24"/>
        </w:rPr>
        <w:t xml:space="preserve"> az I. rész 9. pontban foglaltak szerint</w:t>
      </w:r>
      <w:r w:rsidR="00215AC0" w:rsidRPr="00911C84">
        <w:rPr>
          <w:rFonts w:ascii="Roboto" w:hAnsi="Roboto"/>
          <w:color w:val="000000"/>
          <w:sz w:val="24"/>
          <w:szCs w:val="24"/>
        </w:rPr>
        <w:t>.</w:t>
      </w:r>
    </w:p>
    <w:p w14:paraId="598D09A7" w14:textId="77CF52BB" w:rsidR="00B562A7" w:rsidRPr="00911C84" w:rsidRDefault="00B562A7" w:rsidP="00C70AD7">
      <w:pPr>
        <w:numPr>
          <w:ilvl w:val="1"/>
          <w:numId w:val="18"/>
        </w:numPr>
        <w:tabs>
          <w:tab w:val="clear" w:pos="1080"/>
          <w:tab w:val="num" w:pos="709"/>
        </w:tabs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Biztosított által a Biztosítási ajánlatban megadott adatok alapján megállapítható, hogy az exportirányú külkereskedelmi szerződéshez kapcsolódó </w:t>
      </w:r>
      <w:r w:rsidR="009F2CD8" w:rsidRPr="00911C84">
        <w:rPr>
          <w:rFonts w:ascii="Roboto" w:hAnsi="Roboto"/>
          <w:color w:val="000000"/>
          <w:sz w:val="24"/>
          <w:szCs w:val="24"/>
        </w:rPr>
        <w:t>követelésvásárlás</w:t>
      </w:r>
      <w:r w:rsidRPr="00911C84">
        <w:rPr>
          <w:rFonts w:ascii="Roboto" w:hAnsi="Roboto"/>
          <w:color w:val="000000"/>
          <w:sz w:val="24"/>
          <w:szCs w:val="24"/>
        </w:rPr>
        <w:t xml:space="preserve"> a szerződéskötés időpontjában tartalmila</w:t>
      </w:r>
      <w:r w:rsidR="006139EA" w:rsidRPr="00911C84">
        <w:rPr>
          <w:rFonts w:ascii="Roboto" w:hAnsi="Roboto"/>
          <w:color w:val="000000"/>
          <w:sz w:val="24"/>
          <w:szCs w:val="24"/>
        </w:rPr>
        <w:t>g megfelel a Tanács 98/29 számú</w:t>
      </w:r>
      <w:r w:rsidRPr="00911C84">
        <w:rPr>
          <w:rFonts w:ascii="Roboto" w:hAnsi="Roboto"/>
          <w:color w:val="000000"/>
          <w:sz w:val="24"/>
          <w:szCs w:val="24"/>
        </w:rPr>
        <w:t>: a közép- és hosszú lejáratú fedezettel rendelkező ügyletek exporthitel-biztosításával kapcsolatos főbb rendelkezések összehangolásáról szóló EK irányelv rendelkezéseinek.</w:t>
      </w:r>
    </w:p>
    <w:p w14:paraId="78737046" w14:textId="77777777" w:rsidR="003F16E5" w:rsidRPr="00911C84" w:rsidRDefault="003F16E5" w:rsidP="003F16E5">
      <w:pPr>
        <w:ind w:left="349"/>
        <w:jc w:val="both"/>
        <w:rPr>
          <w:rFonts w:ascii="Roboto" w:hAnsi="Roboto"/>
          <w:color w:val="000000"/>
          <w:sz w:val="24"/>
          <w:szCs w:val="24"/>
        </w:rPr>
      </w:pPr>
    </w:p>
    <w:p w14:paraId="78737047" w14:textId="4168A15F" w:rsidR="009C0ECC" w:rsidRPr="00911C84" w:rsidRDefault="00A43E94" w:rsidP="003F16E5">
      <w:pPr>
        <w:numPr>
          <w:ilvl w:val="0"/>
          <w:numId w:val="1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Biztosított a hitelbiztosítási ajánlatát a Biztosító által előírt formanyomtatványon nyújtja be. A biztosítási szerződés a Biztosító és a Biztosított írásbeli megállapodásával jön létre. A biztosítási szerződés részét képezi a </w:t>
      </w:r>
      <w:r w:rsidRPr="00911C84">
        <w:rPr>
          <w:rFonts w:ascii="Roboto" w:hAnsi="Roboto"/>
          <w:i/>
          <w:color w:val="000000"/>
          <w:sz w:val="24"/>
          <w:szCs w:val="24"/>
        </w:rPr>
        <w:t>Biztosítási ajánlat</w:t>
      </w:r>
      <w:r w:rsidRPr="00911C84">
        <w:rPr>
          <w:rFonts w:ascii="Roboto" w:hAnsi="Roboto"/>
          <w:color w:val="000000"/>
          <w:sz w:val="24"/>
          <w:szCs w:val="24"/>
        </w:rPr>
        <w:t xml:space="preserve">, a </w:t>
      </w:r>
      <w:r w:rsidRPr="00911C84">
        <w:rPr>
          <w:rFonts w:ascii="Roboto" w:hAnsi="Roboto"/>
          <w:i/>
          <w:color w:val="000000"/>
          <w:sz w:val="24"/>
          <w:szCs w:val="24"/>
        </w:rPr>
        <w:t>Kötvény</w:t>
      </w:r>
      <w:r w:rsidRPr="00911C84">
        <w:rPr>
          <w:rFonts w:ascii="Roboto" w:hAnsi="Roboto"/>
          <w:color w:val="000000"/>
          <w:sz w:val="24"/>
          <w:szCs w:val="24"/>
        </w:rPr>
        <w:t xml:space="preserve">, a jelen </w:t>
      </w:r>
      <w:r w:rsidRPr="00911C84">
        <w:rPr>
          <w:rFonts w:ascii="Roboto" w:hAnsi="Roboto"/>
          <w:i/>
          <w:color w:val="000000"/>
          <w:sz w:val="24"/>
          <w:szCs w:val="24"/>
        </w:rPr>
        <w:t>Általános szerződési feltételek,</w:t>
      </w:r>
      <w:r w:rsidRPr="00911C84">
        <w:rPr>
          <w:rFonts w:ascii="Roboto" w:hAnsi="Roboto"/>
          <w:color w:val="000000"/>
          <w:sz w:val="24"/>
          <w:szCs w:val="24"/>
        </w:rPr>
        <w:t xml:space="preserve"> a </w:t>
      </w:r>
      <w:r w:rsidRPr="00911C84">
        <w:rPr>
          <w:rFonts w:ascii="Roboto" w:hAnsi="Roboto"/>
          <w:i/>
          <w:color w:val="000000"/>
          <w:sz w:val="24"/>
          <w:szCs w:val="24"/>
        </w:rPr>
        <w:t>Kondíciós lista,</w:t>
      </w:r>
      <w:r w:rsidRPr="00911C84">
        <w:rPr>
          <w:rFonts w:ascii="Roboto" w:hAnsi="Roboto"/>
          <w:color w:val="000000"/>
          <w:sz w:val="24"/>
          <w:szCs w:val="24"/>
        </w:rPr>
        <w:t xml:space="preserve"> valamint a </w:t>
      </w:r>
      <w:r w:rsidRPr="00911C84">
        <w:rPr>
          <w:rFonts w:ascii="Roboto" w:hAnsi="Roboto"/>
          <w:i/>
          <w:color w:val="000000"/>
          <w:sz w:val="24"/>
          <w:szCs w:val="24"/>
        </w:rPr>
        <w:t>Biztosító Üzletszabályzata</w:t>
      </w:r>
      <w:r w:rsidR="00206F6B" w:rsidRPr="00911C84">
        <w:rPr>
          <w:rFonts w:ascii="Roboto" w:hAnsi="Roboto"/>
          <w:color w:val="000000"/>
          <w:sz w:val="24"/>
          <w:szCs w:val="24"/>
        </w:rPr>
        <w:t>.</w:t>
      </w:r>
      <w:r w:rsidR="00620B9C" w:rsidRPr="00911C84">
        <w:rPr>
          <w:rFonts w:ascii="Roboto" w:hAnsi="Roboto"/>
          <w:color w:val="000000"/>
          <w:sz w:val="24"/>
          <w:szCs w:val="24"/>
        </w:rPr>
        <w:t xml:space="preserve"> Abban az esetben, ha a Kondíciós Lista, az Általános szerződési feltételek, a biztosítási kötvény</w:t>
      </w:r>
      <w:r w:rsidR="00640FFD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620B9C" w:rsidRPr="00911C84">
        <w:rPr>
          <w:rFonts w:ascii="Roboto" w:hAnsi="Roboto"/>
          <w:color w:val="000000"/>
          <w:sz w:val="24"/>
          <w:szCs w:val="24"/>
        </w:rPr>
        <w:t>eltér az Üzletszabályzattól, úgy az előbbiek rendelkezéseit kell irányadónak tekinteni. A biztosítási szerződés részét képező dokumentumokban rögzített feltételek alkalmazása a fenti sorrendet követi.</w:t>
      </w:r>
    </w:p>
    <w:p w14:paraId="78737048" w14:textId="77777777" w:rsidR="00206F6B" w:rsidRPr="00911C84" w:rsidRDefault="00206F6B">
      <w:pPr>
        <w:ind w:left="340" w:hanging="340"/>
        <w:jc w:val="both"/>
        <w:rPr>
          <w:rFonts w:ascii="Roboto" w:hAnsi="Roboto"/>
          <w:color w:val="000000"/>
          <w:sz w:val="24"/>
          <w:szCs w:val="24"/>
        </w:rPr>
      </w:pPr>
    </w:p>
    <w:p w14:paraId="78737049" w14:textId="418055A4" w:rsidR="0099672E" w:rsidRPr="00911C84" w:rsidRDefault="007B0FE5" w:rsidP="007B0FE5">
      <w:pPr>
        <w:ind w:left="426" w:hanging="426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3.</w:t>
      </w:r>
      <w:r w:rsidRPr="00911C84">
        <w:rPr>
          <w:rFonts w:ascii="Roboto" w:hAnsi="Roboto"/>
          <w:color w:val="000000"/>
          <w:sz w:val="24"/>
          <w:szCs w:val="24"/>
        </w:rPr>
        <w:tab/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A biztosítási szerződés </w:t>
      </w:r>
      <w:r w:rsidR="00F90986" w:rsidRPr="00911C84">
        <w:rPr>
          <w:rFonts w:ascii="Roboto" w:hAnsi="Roboto"/>
          <w:color w:val="000000"/>
          <w:sz w:val="24"/>
          <w:szCs w:val="24"/>
        </w:rPr>
        <w:t xml:space="preserve">hatálybalépésének feltétele </w:t>
      </w:r>
      <w:r w:rsidR="00671379" w:rsidRPr="00911C84">
        <w:rPr>
          <w:rFonts w:ascii="Roboto" w:hAnsi="Roboto"/>
          <w:color w:val="000000"/>
          <w:sz w:val="24"/>
          <w:szCs w:val="24"/>
        </w:rPr>
        <w:t>a</w:t>
      </w:r>
      <w:r w:rsidR="003F16E5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8E0D5F" w:rsidRPr="00911C84">
        <w:rPr>
          <w:rFonts w:ascii="Roboto" w:hAnsi="Roboto"/>
          <w:color w:val="000000"/>
          <w:sz w:val="24"/>
          <w:szCs w:val="24"/>
        </w:rPr>
        <w:t>biztosítási díj</w:t>
      </w:r>
      <w:r w:rsidR="00812FC0" w:rsidRPr="00911C84">
        <w:rPr>
          <w:rFonts w:ascii="Roboto" w:hAnsi="Roboto"/>
          <w:color w:val="000000"/>
          <w:sz w:val="24"/>
          <w:szCs w:val="24"/>
        </w:rPr>
        <w:t xml:space="preserve">nak a biztosítási kötvényben rögzített feltételek szerinti teljes – vagy részletekben történő díjfizetés esetén – annak első részletének a </w:t>
      </w:r>
      <w:r w:rsidR="00141E95" w:rsidRPr="00911C84">
        <w:rPr>
          <w:rFonts w:ascii="Roboto" w:hAnsi="Roboto"/>
          <w:color w:val="000000"/>
          <w:sz w:val="24"/>
          <w:szCs w:val="24"/>
        </w:rPr>
        <w:t>meg</w:t>
      </w:r>
      <w:r w:rsidR="003F16E5" w:rsidRPr="00911C84">
        <w:rPr>
          <w:rFonts w:ascii="Roboto" w:hAnsi="Roboto"/>
          <w:color w:val="000000"/>
          <w:sz w:val="24"/>
          <w:szCs w:val="24"/>
        </w:rPr>
        <w:t>fizetés</w:t>
      </w:r>
      <w:r w:rsidR="00F90986" w:rsidRPr="00911C84">
        <w:rPr>
          <w:rFonts w:ascii="Roboto" w:hAnsi="Roboto"/>
          <w:color w:val="000000"/>
          <w:sz w:val="24"/>
          <w:szCs w:val="24"/>
        </w:rPr>
        <w:t>e</w:t>
      </w:r>
      <w:r w:rsidR="00DC4C9F" w:rsidRPr="00911C84">
        <w:rPr>
          <w:rFonts w:ascii="Roboto" w:hAnsi="Roboto"/>
          <w:color w:val="000000"/>
          <w:sz w:val="24"/>
          <w:szCs w:val="24"/>
        </w:rPr>
        <w:t>;</w:t>
      </w:r>
      <w:r w:rsidR="00F90986" w:rsidRPr="00911C84">
        <w:rPr>
          <w:rFonts w:ascii="Roboto" w:hAnsi="Roboto"/>
          <w:color w:val="000000"/>
          <w:sz w:val="24"/>
          <w:szCs w:val="24"/>
        </w:rPr>
        <w:t xml:space="preserve"> a</w:t>
      </w:r>
      <w:r w:rsidR="00EE530B" w:rsidRPr="00911C84">
        <w:rPr>
          <w:rFonts w:ascii="Roboto" w:hAnsi="Roboto"/>
          <w:color w:val="000000"/>
          <w:sz w:val="24"/>
          <w:szCs w:val="24"/>
        </w:rPr>
        <w:t xml:space="preserve"> biztosítási díj</w:t>
      </w:r>
      <w:r w:rsidR="00700BE4" w:rsidRPr="00911C84">
        <w:rPr>
          <w:rFonts w:ascii="Roboto" w:hAnsi="Roboto"/>
          <w:color w:val="000000"/>
          <w:sz w:val="24"/>
          <w:szCs w:val="24"/>
        </w:rPr>
        <w:t xml:space="preserve"> megfizetésének minősül </w:t>
      </w:r>
      <w:r w:rsidR="00F90986" w:rsidRPr="00911C84">
        <w:rPr>
          <w:rFonts w:ascii="Roboto" w:hAnsi="Roboto"/>
          <w:color w:val="000000"/>
          <w:sz w:val="24"/>
          <w:szCs w:val="24"/>
        </w:rPr>
        <w:t>a</w:t>
      </w:r>
      <w:r w:rsidR="00700BE4" w:rsidRPr="00911C84">
        <w:rPr>
          <w:rFonts w:ascii="Roboto" w:hAnsi="Roboto"/>
          <w:color w:val="000000"/>
          <w:sz w:val="24"/>
          <w:szCs w:val="24"/>
        </w:rPr>
        <w:t xml:space="preserve"> Biztosító számláján történő </w:t>
      </w:r>
      <w:r w:rsidR="00F90986" w:rsidRPr="00911C84">
        <w:rPr>
          <w:rFonts w:ascii="Roboto" w:hAnsi="Roboto"/>
          <w:color w:val="000000"/>
          <w:sz w:val="24"/>
          <w:szCs w:val="24"/>
        </w:rPr>
        <w:t>jóváírása</w:t>
      </w:r>
      <w:r w:rsidR="00576F3C" w:rsidRPr="00911C84">
        <w:rPr>
          <w:rFonts w:ascii="Roboto" w:hAnsi="Roboto"/>
          <w:color w:val="000000"/>
          <w:sz w:val="24"/>
          <w:szCs w:val="24"/>
        </w:rPr>
        <w:t>.</w:t>
      </w:r>
      <w:r w:rsidR="00872DE2" w:rsidRPr="00911C84">
        <w:rPr>
          <w:rFonts w:ascii="Roboto" w:hAnsi="Roboto"/>
          <w:color w:val="000000"/>
          <w:sz w:val="24"/>
          <w:szCs w:val="24"/>
        </w:rPr>
        <w:t xml:space="preserve"> A biztosítási szerződés hatálybalépésének napja a Biztosító kockázatviselésének kezdő napja.</w:t>
      </w:r>
    </w:p>
    <w:p w14:paraId="7873704A" w14:textId="77777777" w:rsidR="0099672E" w:rsidRPr="00911C84" w:rsidRDefault="0099672E" w:rsidP="0099672E">
      <w:pPr>
        <w:overflowPunct/>
        <w:textAlignment w:val="auto"/>
        <w:rPr>
          <w:rFonts w:ascii="Roboto" w:hAnsi="Roboto"/>
          <w:color w:val="000000"/>
          <w:sz w:val="24"/>
          <w:szCs w:val="24"/>
        </w:rPr>
      </w:pPr>
    </w:p>
    <w:p w14:paraId="7873704B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IV. rész</w:t>
      </w:r>
    </w:p>
    <w:p w14:paraId="7873704C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biztosítási események</w:t>
      </w:r>
    </w:p>
    <w:p w14:paraId="7873704D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4E" w14:textId="77777777" w:rsidR="00E13DB6" w:rsidRPr="00911C84" w:rsidRDefault="00E13DB6" w:rsidP="00E13DB6">
      <w:pPr>
        <w:jc w:val="both"/>
        <w:rPr>
          <w:rFonts w:ascii="Roboto" w:hAnsi="Roboto"/>
          <w:color w:val="000000"/>
          <w:sz w:val="24"/>
        </w:rPr>
      </w:pPr>
      <w:r w:rsidRPr="00911C84">
        <w:rPr>
          <w:rFonts w:ascii="Roboto" w:hAnsi="Roboto"/>
          <w:color w:val="000000"/>
          <w:sz w:val="24"/>
        </w:rPr>
        <w:t xml:space="preserve">Biztosítási események az alábbi események, amelyek következtében a Biztosítottat a </w:t>
      </w:r>
      <w:r w:rsidR="00323657" w:rsidRPr="00911C84">
        <w:rPr>
          <w:rFonts w:ascii="Roboto" w:hAnsi="Roboto"/>
          <w:color w:val="000000"/>
          <w:sz w:val="24"/>
        </w:rPr>
        <w:t>K</w:t>
      </w:r>
      <w:r w:rsidR="00065563" w:rsidRPr="00911C84">
        <w:rPr>
          <w:rFonts w:ascii="Roboto" w:hAnsi="Roboto"/>
          <w:color w:val="000000"/>
          <w:sz w:val="24"/>
        </w:rPr>
        <w:t>övetelésvásárlás</w:t>
      </w:r>
      <w:r w:rsidR="00F6147E" w:rsidRPr="00911C84">
        <w:rPr>
          <w:rFonts w:ascii="Roboto" w:hAnsi="Roboto"/>
          <w:color w:val="000000"/>
          <w:sz w:val="24"/>
        </w:rPr>
        <w:t>i megállapodás</w:t>
      </w:r>
      <w:r w:rsidR="00065563" w:rsidRPr="00911C84">
        <w:rPr>
          <w:rFonts w:ascii="Roboto" w:hAnsi="Roboto"/>
          <w:color w:val="000000"/>
          <w:sz w:val="24"/>
        </w:rPr>
        <w:t xml:space="preserve">ból </w:t>
      </w:r>
      <w:r w:rsidRPr="00911C84">
        <w:rPr>
          <w:rFonts w:ascii="Roboto" w:hAnsi="Roboto"/>
          <w:color w:val="000000"/>
          <w:sz w:val="24"/>
        </w:rPr>
        <w:t>eredően a kockázatviselés időtartama alatt kár érheti:</w:t>
      </w:r>
    </w:p>
    <w:p w14:paraId="7873704F" w14:textId="77777777" w:rsidR="00E13DB6" w:rsidRPr="00911C84" w:rsidRDefault="00E13DB6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50" w14:textId="7362456C" w:rsidR="00B53AE8" w:rsidRPr="00911C84" w:rsidRDefault="00B53AE8" w:rsidP="00101782">
      <w:pPr>
        <w:ind w:left="567" w:hanging="567"/>
        <w:jc w:val="both"/>
        <w:rPr>
          <w:rFonts w:ascii="Roboto" w:hAnsi="Roboto"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911C84">
          <w:rPr>
            <w:rFonts w:ascii="Roboto" w:hAnsi="Roboto"/>
            <w:color w:val="000000"/>
            <w:sz w:val="24"/>
            <w:szCs w:val="24"/>
          </w:rPr>
          <w:t>1. a</w:t>
        </w:r>
      </w:smartTag>
      <w:r w:rsidRPr="00911C84">
        <w:rPr>
          <w:rFonts w:ascii="Roboto" w:hAnsi="Roboto"/>
          <w:color w:val="000000"/>
          <w:sz w:val="24"/>
          <w:szCs w:val="24"/>
        </w:rPr>
        <w:t>)</w:t>
      </w:r>
      <w:r w:rsidRPr="00911C84">
        <w:rPr>
          <w:rFonts w:ascii="Roboto" w:hAnsi="Roboto"/>
          <w:color w:val="000000"/>
          <w:sz w:val="24"/>
          <w:szCs w:val="24"/>
        </w:rPr>
        <w:tab/>
      </w:r>
      <w:r w:rsidR="002C3077" w:rsidRPr="00911C84">
        <w:rPr>
          <w:rFonts w:ascii="Roboto" w:hAnsi="Roboto"/>
          <w:color w:val="000000"/>
          <w:sz w:val="24"/>
          <w:szCs w:val="24"/>
        </w:rPr>
        <w:t>a</w:t>
      </w:r>
      <w:r w:rsidR="00E13DB6" w:rsidRPr="00911C84">
        <w:rPr>
          <w:rFonts w:ascii="Roboto" w:hAnsi="Roboto"/>
          <w:color w:val="000000"/>
          <w:sz w:val="24"/>
        </w:rPr>
        <w:t xml:space="preserve"> magánadós </w:t>
      </w:r>
      <w:r w:rsidR="00EE530B" w:rsidRPr="00911C84">
        <w:rPr>
          <w:rFonts w:ascii="Roboto" w:hAnsi="Roboto"/>
          <w:color w:val="000000"/>
          <w:sz w:val="24"/>
        </w:rPr>
        <w:t xml:space="preserve">vagy annak kötelezettsége teljesítéséért szerződést biztosító mellékkötelezettséget (kezesség, garancia) vállaló jogi személy (a továbbiakban kezes) </w:t>
      </w:r>
      <w:r w:rsidRPr="00911C84">
        <w:rPr>
          <w:rFonts w:ascii="Roboto" w:hAnsi="Roboto"/>
          <w:color w:val="000000"/>
          <w:sz w:val="24"/>
          <w:szCs w:val="24"/>
        </w:rPr>
        <w:t>fizetésképtelensége</w:t>
      </w:r>
    </w:p>
    <w:p w14:paraId="78737051" w14:textId="2FEEEC78" w:rsidR="00B53AE8" w:rsidRPr="00911C84" w:rsidRDefault="00B53AE8" w:rsidP="00DC4C9F">
      <w:pPr>
        <w:numPr>
          <w:ilvl w:val="0"/>
          <w:numId w:val="26"/>
        </w:numPr>
        <w:tabs>
          <w:tab w:val="clear" w:pos="360"/>
        </w:tabs>
        <w:ind w:left="1134" w:hanging="567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263F08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>dós csődje, amennyiben azt jogerős bírósági vagy más hatósági határozat állapítja meg;</w:t>
      </w:r>
    </w:p>
    <w:p w14:paraId="78737052" w14:textId="37196900" w:rsidR="00B53AE8" w:rsidRPr="00911C84" w:rsidRDefault="00B53AE8" w:rsidP="00DC4C9F">
      <w:pPr>
        <w:numPr>
          <w:ilvl w:val="0"/>
          <w:numId w:val="26"/>
        </w:numPr>
        <w:tabs>
          <w:tab w:val="clear" w:pos="360"/>
        </w:tabs>
        <w:ind w:left="1134" w:hanging="567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263F08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>dóssal szemben a bíróság a felszámolási eljárást elrendelte;</w:t>
      </w:r>
    </w:p>
    <w:p w14:paraId="78737053" w14:textId="4DA939B7" w:rsidR="00B53AE8" w:rsidRPr="00911C84" w:rsidRDefault="00B53AE8" w:rsidP="00DC4C9F">
      <w:pPr>
        <w:numPr>
          <w:ilvl w:val="0"/>
          <w:numId w:val="26"/>
        </w:numPr>
        <w:tabs>
          <w:tab w:val="clear" w:pos="360"/>
        </w:tabs>
        <w:ind w:left="1134" w:hanging="567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263F08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>dós kifizetéseit hivatalosan felfüggesztették vagy azokra fizetési moratóriumot rendeltek el;</w:t>
      </w:r>
    </w:p>
    <w:p w14:paraId="78737056" w14:textId="4E95E47A" w:rsidR="00B53AE8" w:rsidRPr="00911C84" w:rsidRDefault="00B53AE8" w:rsidP="00DC4C9F">
      <w:pPr>
        <w:numPr>
          <w:ilvl w:val="0"/>
          <w:numId w:val="26"/>
        </w:numPr>
        <w:tabs>
          <w:tab w:val="clear" w:pos="360"/>
        </w:tabs>
        <w:ind w:left="1134" w:hanging="567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263F08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 xml:space="preserve">dós vagyonára vezetett végrehajtás vagy más kényszerintézkedés történt, amelynek eredményeképpen nem vagy nem teljes egészében folyt be a </w:t>
      </w:r>
      <w:r w:rsidR="000B11A1" w:rsidRPr="00911C84">
        <w:rPr>
          <w:rFonts w:ascii="Roboto" w:hAnsi="Roboto"/>
          <w:color w:val="000000"/>
          <w:sz w:val="24"/>
          <w:szCs w:val="24"/>
        </w:rPr>
        <w:t>Biztosított</w:t>
      </w:r>
      <w:r w:rsidRPr="00911C84">
        <w:rPr>
          <w:rFonts w:ascii="Roboto" w:hAnsi="Roboto"/>
          <w:color w:val="000000"/>
          <w:sz w:val="24"/>
          <w:szCs w:val="24"/>
        </w:rPr>
        <w:t xml:space="preserve"> követelése a</w:t>
      </w:r>
      <w:r w:rsidR="00090A03" w:rsidRPr="00911C84">
        <w:rPr>
          <w:rFonts w:ascii="Roboto" w:hAnsi="Roboto"/>
          <w:color w:val="000000"/>
          <w:sz w:val="24"/>
          <w:szCs w:val="24"/>
        </w:rPr>
        <w:t xml:space="preserve">z exportirányú külkereskedelmi szerződésben </w:t>
      </w:r>
      <w:r w:rsidR="00872DE2" w:rsidRPr="00911C84">
        <w:rPr>
          <w:rFonts w:ascii="Roboto" w:hAnsi="Roboto"/>
          <w:color w:val="000000"/>
          <w:sz w:val="24"/>
          <w:szCs w:val="24"/>
        </w:rPr>
        <w:t>meghatározott</w:t>
      </w:r>
      <w:r w:rsidRPr="00911C84">
        <w:rPr>
          <w:rFonts w:ascii="Roboto" w:hAnsi="Roboto"/>
          <w:color w:val="000000"/>
          <w:sz w:val="24"/>
          <w:szCs w:val="24"/>
        </w:rPr>
        <w:t xml:space="preserve"> pénznemben vagy azzal egyenértékűen az </w:t>
      </w:r>
      <w:r w:rsidR="009864E6" w:rsidRPr="00911C84">
        <w:rPr>
          <w:rFonts w:ascii="Roboto" w:hAnsi="Roboto"/>
          <w:color w:val="000000"/>
          <w:sz w:val="24"/>
          <w:szCs w:val="24"/>
        </w:rPr>
        <w:t>Adós</w:t>
      </w:r>
      <w:r w:rsidRPr="00911C84">
        <w:rPr>
          <w:rFonts w:ascii="Roboto" w:hAnsi="Roboto"/>
          <w:color w:val="000000"/>
          <w:sz w:val="24"/>
          <w:szCs w:val="24"/>
        </w:rPr>
        <w:t xml:space="preserve"> helyi pénznemében;</w:t>
      </w:r>
    </w:p>
    <w:p w14:paraId="78737057" w14:textId="556506CC" w:rsidR="00B53AE8" w:rsidRPr="00911C84" w:rsidRDefault="00B53AE8" w:rsidP="00DC4C9F">
      <w:pPr>
        <w:numPr>
          <w:ilvl w:val="0"/>
          <w:numId w:val="26"/>
        </w:numPr>
        <w:tabs>
          <w:tab w:val="clear" w:pos="360"/>
        </w:tabs>
        <w:ind w:left="1134" w:hanging="567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263F08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>dós országának jogrendszere szerinti fizetésképtelenség más esetei állnak elő;</w:t>
      </w:r>
    </w:p>
    <w:p w14:paraId="78737058" w14:textId="77777777" w:rsidR="00B53AE8" w:rsidRPr="00911C84" w:rsidRDefault="00B53AE8" w:rsidP="00B53AE8">
      <w:pPr>
        <w:ind w:left="709"/>
        <w:jc w:val="both"/>
        <w:rPr>
          <w:rFonts w:ascii="Roboto" w:hAnsi="Roboto"/>
          <w:color w:val="000000"/>
          <w:sz w:val="24"/>
          <w:szCs w:val="24"/>
        </w:rPr>
      </w:pPr>
    </w:p>
    <w:p w14:paraId="78737059" w14:textId="1FC2A318" w:rsidR="00B53AE8" w:rsidRPr="00911C84" w:rsidRDefault="00B53AE8" w:rsidP="00C70AD7">
      <w:pPr>
        <w:numPr>
          <w:ilvl w:val="0"/>
          <w:numId w:val="11"/>
        </w:numPr>
        <w:tabs>
          <w:tab w:val="clear" w:pos="609"/>
        </w:tabs>
        <w:ind w:left="600" w:hanging="36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FE78BA" w:rsidRPr="00911C84">
        <w:rPr>
          <w:rFonts w:ascii="Roboto" w:hAnsi="Roboto"/>
          <w:color w:val="000000"/>
          <w:sz w:val="24"/>
          <w:szCs w:val="24"/>
        </w:rPr>
        <w:t>A</w:t>
      </w:r>
      <w:r w:rsidR="0034793C" w:rsidRPr="00911C84">
        <w:rPr>
          <w:rFonts w:ascii="Roboto" w:hAnsi="Roboto"/>
          <w:color w:val="000000"/>
          <w:sz w:val="24"/>
          <w:szCs w:val="24"/>
        </w:rPr>
        <w:t>dós</w:t>
      </w:r>
      <w:r w:rsidR="00EE530B" w:rsidRPr="00911C84">
        <w:rPr>
          <w:rFonts w:ascii="Roboto" w:hAnsi="Roboto"/>
          <w:color w:val="000000"/>
          <w:sz w:val="24"/>
          <w:szCs w:val="24"/>
        </w:rPr>
        <w:t xml:space="preserve"> vagy kezese</w:t>
      </w:r>
      <w:r w:rsidR="0034793C" w:rsidRPr="00911C84">
        <w:rPr>
          <w:rFonts w:ascii="Roboto" w:hAnsi="Roboto"/>
          <w:color w:val="000000"/>
          <w:sz w:val="24"/>
          <w:szCs w:val="24"/>
        </w:rPr>
        <w:t xml:space="preserve"> fizetési késedelme;</w:t>
      </w:r>
    </w:p>
    <w:p w14:paraId="7873705A" w14:textId="77777777" w:rsidR="00B53AE8" w:rsidRPr="00911C84" w:rsidRDefault="00B53AE8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5B" w14:textId="08F7812D" w:rsidR="00C84769" w:rsidRPr="00911C84" w:rsidRDefault="00B53AE8" w:rsidP="00D1151E">
      <w:pPr>
        <w:ind w:left="567" w:hanging="567"/>
        <w:jc w:val="both"/>
        <w:rPr>
          <w:rFonts w:ascii="Roboto" w:hAnsi="Roboto"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911C84">
          <w:rPr>
            <w:rFonts w:ascii="Roboto" w:hAnsi="Roboto"/>
            <w:color w:val="000000"/>
            <w:sz w:val="24"/>
            <w:szCs w:val="24"/>
          </w:rPr>
          <w:t xml:space="preserve">2. </w:t>
        </w:r>
        <w:r w:rsidR="00CF1AD1" w:rsidRPr="00911C84">
          <w:rPr>
            <w:rFonts w:ascii="Roboto" w:hAnsi="Roboto"/>
            <w:color w:val="000000"/>
            <w:sz w:val="24"/>
            <w:szCs w:val="24"/>
          </w:rPr>
          <w:t>a</w:t>
        </w:r>
      </w:smartTag>
      <w:r w:rsidR="00CF1AD1" w:rsidRPr="00911C84">
        <w:rPr>
          <w:rFonts w:ascii="Roboto" w:hAnsi="Roboto"/>
          <w:color w:val="000000"/>
          <w:sz w:val="24"/>
          <w:szCs w:val="24"/>
        </w:rPr>
        <w:t>)</w:t>
      </w:r>
      <w:r w:rsidR="00CF1AD1" w:rsidRPr="00911C84">
        <w:rPr>
          <w:rFonts w:ascii="Roboto" w:hAnsi="Roboto"/>
          <w:color w:val="000000"/>
          <w:sz w:val="24"/>
          <w:szCs w:val="24"/>
        </w:rPr>
        <w:tab/>
        <w:t>általános moratórium elrendelése akár az Adós</w:t>
      </w:r>
      <w:r w:rsidR="00EE530B" w:rsidRPr="00911C84">
        <w:rPr>
          <w:rFonts w:ascii="Roboto" w:hAnsi="Roboto"/>
          <w:color w:val="000000"/>
          <w:sz w:val="24"/>
          <w:szCs w:val="24"/>
        </w:rPr>
        <w:t xml:space="preserve"> vagy kezese</w:t>
      </w:r>
      <w:r w:rsidR="00CF1AD1" w:rsidRPr="00911C84">
        <w:rPr>
          <w:rFonts w:ascii="Roboto" w:hAnsi="Roboto"/>
          <w:color w:val="000000"/>
          <w:sz w:val="24"/>
          <w:szCs w:val="24"/>
        </w:rPr>
        <w:t xml:space="preserve"> országának, akár olyan harmadik országnak a kormánya által, amelyen keresztül az exportirányú külkereskedelmi szerződésre vonatkozó</w:t>
      </w:r>
      <w:r w:rsidR="009B45BB" w:rsidRPr="00911C84">
        <w:rPr>
          <w:rFonts w:ascii="Roboto" w:hAnsi="Roboto"/>
          <w:color w:val="000000"/>
          <w:sz w:val="24"/>
          <w:szCs w:val="24"/>
        </w:rPr>
        <w:t>an a</w:t>
      </w:r>
      <w:r w:rsidR="00CF1AD1" w:rsidRPr="00911C84">
        <w:rPr>
          <w:rFonts w:ascii="Roboto" w:hAnsi="Roboto"/>
          <w:color w:val="000000"/>
          <w:sz w:val="24"/>
          <w:szCs w:val="24"/>
        </w:rPr>
        <w:t xml:space="preserve"> kifizetések lebonyolódna</w:t>
      </w:r>
      <w:r w:rsidR="009B45BB" w:rsidRPr="00911C84">
        <w:rPr>
          <w:rFonts w:ascii="Roboto" w:hAnsi="Roboto"/>
          <w:color w:val="000000"/>
          <w:sz w:val="24"/>
          <w:szCs w:val="24"/>
        </w:rPr>
        <w:t>k;</w:t>
      </w:r>
    </w:p>
    <w:p w14:paraId="7873705C" w14:textId="77777777" w:rsidR="00220A13" w:rsidRPr="00911C84" w:rsidRDefault="00220A13" w:rsidP="00220A13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5D" w14:textId="77777777" w:rsidR="00671379" w:rsidRPr="00911C84" w:rsidRDefault="00671379" w:rsidP="006139EA">
      <w:pPr>
        <w:numPr>
          <w:ilvl w:val="0"/>
          <w:numId w:val="36"/>
        </w:numPr>
        <w:ind w:hanging="325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0B11A1" w:rsidRPr="00911C84">
        <w:rPr>
          <w:rFonts w:ascii="Roboto" w:hAnsi="Roboto"/>
          <w:color w:val="000000"/>
          <w:sz w:val="24"/>
          <w:szCs w:val="24"/>
        </w:rPr>
        <w:t>Biztosító</w:t>
      </w:r>
      <w:r w:rsidRPr="00911C84">
        <w:rPr>
          <w:rFonts w:ascii="Roboto" w:hAnsi="Roboto"/>
          <w:color w:val="000000"/>
          <w:sz w:val="24"/>
          <w:szCs w:val="24"/>
        </w:rPr>
        <w:t xml:space="preserve"> országán kívül bekövetkezett olyan politikai események, gazdasági nehézségek, törvényhozási vagy adminisztratív intézkedések, amelyek megakadályozzák vagy késleltetik a</w:t>
      </w:r>
      <w:r w:rsidR="00101782" w:rsidRPr="00911C84">
        <w:rPr>
          <w:rFonts w:ascii="Roboto" w:hAnsi="Roboto"/>
          <w:color w:val="000000"/>
          <w:sz w:val="24"/>
          <w:szCs w:val="24"/>
        </w:rPr>
        <w:t>z exportirányú külkereskedelmi szerződés</w:t>
      </w:r>
      <w:r w:rsidR="00F05D3E" w:rsidRPr="00911C84">
        <w:rPr>
          <w:rFonts w:ascii="Roboto" w:hAnsi="Roboto"/>
          <w:color w:val="000000"/>
          <w:sz w:val="24"/>
          <w:szCs w:val="24"/>
        </w:rPr>
        <w:t>re vonatkozó</w:t>
      </w:r>
      <w:r w:rsidRPr="00911C84">
        <w:rPr>
          <w:rFonts w:ascii="Roboto" w:hAnsi="Roboto"/>
          <w:color w:val="000000"/>
          <w:sz w:val="24"/>
          <w:szCs w:val="24"/>
        </w:rPr>
        <w:t xml:space="preserve"> kifizetések átutalását;</w:t>
      </w:r>
    </w:p>
    <w:p w14:paraId="7873705E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5F" w14:textId="77777777" w:rsidR="00671379" w:rsidRPr="00911C84" w:rsidRDefault="00671379" w:rsidP="006139EA">
      <w:pPr>
        <w:numPr>
          <w:ilvl w:val="0"/>
          <w:numId w:val="36"/>
        </w:numPr>
        <w:ind w:hanging="325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9864E6" w:rsidRPr="00911C84">
        <w:rPr>
          <w:rFonts w:ascii="Roboto" w:hAnsi="Roboto"/>
          <w:color w:val="000000"/>
          <w:sz w:val="24"/>
          <w:szCs w:val="24"/>
        </w:rPr>
        <w:t>Adós</w:t>
      </w:r>
      <w:r w:rsidRPr="00911C84">
        <w:rPr>
          <w:rFonts w:ascii="Roboto" w:hAnsi="Roboto"/>
          <w:color w:val="000000"/>
          <w:sz w:val="24"/>
          <w:szCs w:val="24"/>
        </w:rPr>
        <w:t xml:space="preserve"> országában hozott olyan rendelkezés, amely az </w:t>
      </w:r>
      <w:r w:rsidR="009864E6" w:rsidRPr="00911C84">
        <w:rPr>
          <w:rFonts w:ascii="Roboto" w:hAnsi="Roboto"/>
          <w:color w:val="000000"/>
          <w:sz w:val="24"/>
          <w:szCs w:val="24"/>
        </w:rPr>
        <w:t>Adós</w:t>
      </w:r>
      <w:r w:rsidRPr="00911C84">
        <w:rPr>
          <w:rFonts w:ascii="Roboto" w:hAnsi="Roboto"/>
          <w:color w:val="000000"/>
          <w:sz w:val="24"/>
          <w:szCs w:val="24"/>
        </w:rPr>
        <w:t xml:space="preserve"> által helyi valutában teljesített fizetéseket a tartozás megfizetésének tekinti, annak ellenére, hogy – az árfolyamváltozás következtében – az ilyen fizetések a</w:t>
      </w:r>
      <w:r w:rsidR="00101782" w:rsidRPr="00911C84">
        <w:rPr>
          <w:rFonts w:ascii="Roboto" w:hAnsi="Roboto"/>
          <w:color w:val="000000"/>
          <w:sz w:val="24"/>
          <w:szCs w:val="24"/>
        </w:rPr>
        <w:t>z exportirányú külkereskedelmi szerződés</w:t>
      </w:r>
      <w:r w:rsidR="00DC664D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>devizanemére történő átváltással az átutalás időpontjában már nem fedezik a követelés összegét;</w:t>
      </w:r>
    </w:p>
    <w:p w14:paraId="78737060" w14:textId="77777777" w:rsidR="00127AC8" w:rsidRPr="00911C84" w:rsidRDefault="00127AC8" w:rsidP="00127AC8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61" w14:textId="7571E448" w:rsidR="00127AC8" w:rsidRPr="00911C84" w:rsidRDefault="00127AC8" w:rsidP="006139EA">
      <w:pPr>
        <w:numPr>
          <w:ilvl w:val="0"/>
          <w:numId w:val="36"/>
        </w:numPr>
        <w:ind w:hanging="325"/>
        <w:jc w:val="both"/>
        <w:rPr>
          <w:rFonts w:ascii="Roboto" w:hAnsi="Roboto"/>
          <w:color w:val="000000"/>
          <w:sz w:val="24"/>
          <w:szCs w:val="24"/>
        </w:rPr>
      </w:pPr>
      <w:bookmarkStart w:id="0" w:name="OLE_LINK2"/>
      <w:bookmarkStart w:id="1" w:name="OLE_LINK3"/>
      <w:r w:rsidRPr="00911C84">
        <w:rPr>
          <w:rFonts w:ascii="Roboto" w:hAnsi="Roboto"/>
          <w:color w:val="000000"/>
          <w:sz w:val="24"/>
          <w:szCs w:val="24"/>
        </w:rPr>
        <w:t xml:space="preserve">a Biztosító vagy </w:t>
      </w:r>
      <w:r w:rsidR="00A97075" w:rsidRPr="00911C84">
        <w:rPr>
          <w:rFonts w:ascii="Roboto" w:hAnsi="Roboto"/>
          <w:color w:val="000000"/>
          <w:sz w:val="24"/>
          <w:szCs w:val="24"/>
        </w:rPr>
        <w:t>a</w:t>
      </w:r>
      <w:r w:rsidR="00B56CA1" w:rsidRPr="00911C84">
        <w:rPr>
          <w:rFonts w:ascii="Roboto" w:hAnsi="Roboto"/>
          <w:color w:val="000000"/>
          <w:sz w:val="24"/>
          <w:szCs w:val="24"/>
        </w:rPr>
        <w:t xml:space="preserve"> Biztosított </w:t>
      </w:r>
      <w:r w:rsidRPr="00911C84">
        <w:rPr>
          <w:rFonts w:ascii="Roboto" w:hAnsi="Roboto"/>
          <w:color w:val="000000"/>
          <w:sz w:val="24"/>
          <w:szCs w:val="24"/>
        </w:rPr>
        <w:t>országának kormánya által hozott, a külkereskedelmi forgalmat akadályozó intézkedése</w:t>
      </w:r>
      <w:r w:rsidR="004D7DDF" w:rsidRPr="00911C84">
        <w:rPr>
          <w:rFonts w:ascii="Roboto" w:hAnsi="Roboto"/>
          <w:color w:val="000000"/>
          <w:sz w:val="24"/>
          <w:szCs w:val="24"/>
        </w:rPr>
        <w:t xml:space="preserve"> (pl. kiviteli tilalom)</w:t>
      </w:r>
      <w:r w:rsidRPr="00911C84">
        <w:rPr>
          <w:rFonts w:ascii="Roboto" w:hAnsi="Roboto"/>
          <w:color w:val="000000"/>
          <w:sz w:val="24"/>
          <w:szCs w:val="24"/>
        </w:rPr>
        <w:t xml:space="preserve">, ideértve az </w:t>
      </w:r>
      <w:r w:rsidR="00F63B0D" w:rsidRPr="00911C84">
        <w:rPr>
          <w:rFonts w:ascii="Roboto" w:hAnsi="Roboto"/>
          <w:color w:val="000000"/>
          <w:sz w:val="24"/>
          <w:szCs w:val="24"/>
        </w:rPr>
        <w:t>Európai Unió</w:t>
      </w:r>
      <w:r w:rsidR="00B56CA1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>intézkedését is, feltéve, hogy az intézkedés miatt bekövetkező károk vonatkozásában nem kerül sor</w:t>
      </w:r>
      <w:r w:rsidR="00AF6C07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>kártalanításra</w:t>
      </w:r>
      <w:r w:rsidR="00D54E77" w:rsidRPr="00911C84">
        <w:rPr>
          <w:rFonts w:ascii="Roboto" w:hAnsi="Roboto"/>
          <w:color w:val="000000"/>
          <w:sz w:val="24"/>
          <w:szCs w:val="24"/>
        </w:rPr>
        <w:t>,</w:t>
      </w:r>
      <w:r w:rsidRPr="00911C84">
        <w:rPr>
          <w:rFonts w:ascii="Roboto" w:hAnsi="Roboto"/>
          <w:color w:val="000000"/>
          <w:sz w:val="24"/>
          <w:szCs w:val="24"/>
        </w:rPr>
        <w:t xml:space="preserve"> vagy egyéb kompenzációra</w:t>
      </w:r>
      <w:bookmarkEnd w:id="0"/>
      <w:bookmarkEnd w:id="1"/>
      <w:r w:rsidRPr="00911C84">
        <w:rPr>
          <w:rFonts w:ascii="Roboto" w:hAnsi="Roboto"/>
          <w:color w:val="000000"/>
          <w:sz w:val="24"/>
          <w:szCs w:val="24"/>
        </w:rPr>
        <w:t>;</w:t>
      </w:r>
    </w:p>
    <w:p w14:paraId="78737062" w14:textId="77777777" w:rsidR="00101415" w:rsidRPr="00911C84" w:rsidRDefault="00101415" w:rsidP="00DE0785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63" w14:textId="77777777" w:rsidR="00671379" w:rsidRPr="00911C84" w:rsidRDefault="006344BE" w:rsidP="006139EA">
      <w:pPr>
        <w:numPr>
          <w:ilvl w:val="0"/>
          <w:numId w:val="36"/>
        </w:numPr>
        <w:ind w:hanging="325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0B11A1" w:rsidRPr="00911C84">
        <w:rPr>
          <w:rFonts w:ascii="Roboto" w:hAnsi="Roboto"/>
          <w:color w:val="000000"/>
          <w:sz w:val="24"/>
          <w:szCs w:val="24"/>
        </w:rPr>
        <w:t>Biztosító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 országán kívüli háború, polgárháború, lázadás, zendülés, forradalom és hasonló jellegű politikai események, amennyiben annak kockázatait másként nem bi</w:t>
      </w:r>
      <w:r w:rsidR="00FB344C" w:rsidRPr="00911C84">
        <w:rPr>
          <w:rFonts w:ascii="Roboto" w:hAnsi="Roboto"/>
          <w:color w:val="000000"/>
          <w:sz w:val="24"/>
          <w:szCs w:val="24"/>
        </w:rPr>
        <w:t>ztosították;</w:t>
      </w:r>
    </w:p>
    <w:p w14:paraId="78737064" w14:textId="77777777" w:rsidR="00671379" w:rsidRPr="00911C84" w:rsidRDefault="00671379" w:rsidP="00DE0785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65" w14:textId="77777777" w:rsidR="00671379" w:rsidRPr="00911C84" w:rsidRDefault="006344BE" w:rsidP="00101782">
      <w:pPr>
        <w:numPr>
          <w:ilvl w:val="0"/>
          <w:numId w:val="27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0B11A1" w:rsidRPr="00911C84">
        <w:rPr>
          <w:rFonts w:ascii="Roboto" w:hAnsi="Roboto"/>
          <w:color w:val="000000"/>
          <w:sz w:val="24"/>
          <w:szCs w:val="24"/>
        </w:rPr>
        <w:t>Biztosító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 országán kívül bekövetkezett természeti és nukleáris katasztrófák, amennyiben azok hatásai másként nem biztosíthatóak.</w:t>
      </w:r>
    </w:p>
    <w:p w14:paraId="78737066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67" w14:textId="77777777" w:rsidR="00034D45" w:rsidRPr="00911C84" w:rsidRDefault="00034D45" w:rsidP="00034D45">
      <w:pPr>
        <w:numPr>
          <w:ilvl w:val="0"/>
          <w:numId w:val="27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biztosítási események bekövetkeztének időpontja:</w:t>
      </w:r>
    </w:p>
    <w:p w14:paraId="78737068" w14:textId="77777777" w:rsidR="00034D45" w:rsidRPr="00911C84" w:rsidRDefault="00034D45" w:rsidP="00C70AD7">
      <w:pPr>
        <w:numPr>
          <w:ilvl w:val="1"/>
          <w:numId w:val="27"/>
        </w:numPr>
        <w:tabs>
          <w:tab w:val="clear" w:pos="1440"/>
          <w:tab w:val="num" w:pos="709"/>
        </w:tabs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smartTag w:uri="urn:schemas-microsoft-com:office:smarttags" w:element="metricconverter">
        <w:smartTagPr>
          <w:attr w:name="ProductID" w:val="1. a"/>
        </w:smartTagPr>
        <w:r w:rsidRPr="00911C84">
          <w:rPr>
            <w:rFonts w:ascii="Roboto" w:hAnsi="Roboto"/>
            <w:color w:val="000000"/>
            <w:sz w:val="24"/>
            <w:szCs w:val="24"/>
          </w:rPr>
          <w:t>1. a</w:t>
        </w:r>
      </w:smartTag>
      <w:r w:rsidRPr="00911C84">
        <w:rPr>
          <w:rFonts w:ascii="Roboto" w:hAnsi="Roboto"/>
          <w:color w:val="000000"/>
          <w:sz w:val="24"/>
          <w:szCs w:val="24"/>
        </w:rPr>
        <w:t>)</w:t>
      </w:r>
      <w:r w:rsidR="000E2362" w:rsidRPr="00911C84">
        <w:rPr>
          <w:rFonts w:ascii="Roboto" w:hAnsi="Roboto"/>
          <w:color w:val="000000"/>
          <w:sz w:val="24"/>
          <w:szCs w:val="24"/>
        </w:rPr>
        <w:t xml:space="preserve">, valamint a </w:t>
      </w:r>
      <w:smartTag w:uri="urn:schemas-microsoft-com:office:smarttags" w:element="metricconverter">
        <w:smartTagPr>
          <w:attr w:name="ProductID" w:val="2. a"/>
        </w:smartTagPr>
        <w:r w:rsidR="000E2362" w:rsidRPr="00911C84">
          <w:rPr>
            <w:rFonts w:ascii="Roboto" w:hAnsi="Roboto"/>
            <w:color w:val="000000"/>
            <w:sz w:val="24"/>
            <w:szCs w:val="24"/>
          </w:rPr>
          <w:t>2. a</w:t>
        </w:r>
      </w:smartTag>
      <w:r w:rsidR="000E2362" w:rsidRPr="00911C84">
        <w:rPr>
          <w:rFonts w:ascii="Roboto" w:hAnsi="Roboto"/>
          <w:color w:val="000000"/>
          <w:sz w:val="24"/>
          <w:szCs w:val="24"/>
        </w:rPr>
        <w:t>)-</w:t>
      </w:r>
      <w:r w:rsidR="00157400" w:rsidRPr="00911C84">
        <w:rPr>
          <w:rFonts w:ascii="Roboto" w:hAnsi="Roboto"/>
          <w:color w:val="000000"/>
          <w:sz w:val="24"/>
          <w:szCs w:val="24"/>
        </w:rPr>
        <w:t>d</w:t>
      </w:r>
      <w:r w:rsidR="000E2362" w:rsidRPr="00911C84">
        <w:rPr>
          <w:rFonts w:ascii="Roboto" w:hAnsi="Roboto"/>
          <w:color w:val="000000"/>
          <w:sz w:val="24"/>
          <w:szCs w:val="24"/>
        </w:rPr>
        <w:t>)</w:t>
      </w:r>
      <w:r w:rsidRPr="00911C84">
        <w:rPr>
          <w:rFonts w:ascii="Roboto" w:hAnsi="Roboto"/>
          <w:color w:val="000000"/>
          <w:sz w:val="24"/>
          <w:szCs w:val="24"/>
        </w:rPr>
        <w:t xml:space="preserve"> pont</w:t>
      </w:r>
      <w:r w:rsidR="000E2362" w:rsidRPr="00911C84">
        <w:rPr>
          <w:rFonts w:ascii="Roboto" w:hAnsi="Roboto"/>
          <w:color w:val="000000"/>
          <w:sz w:val="24"/>
          <w:szCs w:val="24"/>
        </w:rPr>
        <w:t>ok</w:t>
      </w:r>
      <w:r w:rsidRPr="00911C84">
        <w:rPr>
          <w:rFonts w:ascii="Roboto" w:hAnsi="Roboto"/>
          <w:color w:val="000000"/>
          <w:sz w:val="24"/>
          <w:szCs w:val="24"/>
        </w:rPr>
        <w:t xml:space="preserve"> esetében a vonatkozó intézkedések, illetve határozatok hatálybalépésének</w:t>
      </w:r>
      <w:r w:rsidR="00CF59B3" w:rsidRPr="00911C84">
        <w:rPr>
          <w:rFonts w:ascii="Roboto" w:hAnsi="Roboto"/>
          <w:color w:val="000000"/>
          <w:sz w:val="24"/>
          <w:szCs w:val="24"/>
        </w:rPr>
        <w:t>, jogerőre emelkedésének</w:t>
      </w:r>
      <w:r w:rsidRPr="00911C84">
        <w:rPr>
          <w:rFonts w:ascii="Roboto" w:hAnsi="Roboto"/>
          <w:color w:val="000000"/>
          <w:sz w:val="24"/>
          <w:szCs w:val="24"/>
        </w:rPr>
        <w:t xml:space="preserve"> napja;</w:t>
      </w:r>
    </w:p>
    <w:p w14:paraId="78737069" w14:textId="77777777" w:rsidR="00DE0785" w:rsidRPr="00911C84" w:rsidRDefault="00DE0785" w:rsidP="00C70AD7">
      <w:pPr>
        <w:numPr>
          <w:ilvl w:val="1"/>
          <w:numId w:val="27"/>
        </w:numPr>
        <w:tabs>
          <w:tab w:val="clear" w:pos="1440"/>
          <w:tab w:val="num" w:pos="709"/>
        </w:tabs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1. b) pont esetében </w:t>
      </w:r>
      <w:r w:rsidR="00F01AC9"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9864E6" w:rsidRPr="00911C84">
        <w:rPr>
          <w:rFonts w:ascii="Roboto" w:hAnsi="Roboto"/>
          <w:color w:val="000000"/>
          <w:sz w:val="24"/>
          <w:szCs w:val="24"/>
        </w:rPr>
        <w:t>Adós</w:t>
      </w:r>
      <w:r w:rsidR="00F01AC9" w:rsidRPr="00911C84">
        <w:rPr>
          <w:rFonts w:ascii="Roboto" w:hAnsi="Roboto"/>
          <w:color w:val="000000"/>
          <w:sz w:val="24"/>
          <w:szCs w:val="24"/>
        </w:rPr>
        <w:t xml:space="preserve"> fizetési esedékességének </w:t>
      </w:r>
      <w:r w:rsidR="00872DE2" w:rsidRPr="00911C84">
        <w:rPr>
          <w:rFonts w:ascii="Roboto" w:hAnsi="Roboto"/>
          <w:color w:val="000000"/>
          <w:sz w:val="24"/>
        </w:rPr>
        <w:t>időpontja, amennyiben addig nem következik be a</w:t>
      </w:r>
      <w:r w:rsidR="005F2C05" w:rsidRPr="00911C84">
        <w:rPr>
          <w:rFonts w:ascii="Roboto" w:hAnsi="Roboto"/>
          <w:color w:val="000000"/>
          <w:sz w:val="24"/>
        </w:rPr>
        <w:t>z esedékesség szerinti</w:t>
      </w:r>
      <w:r w:rsidR="00872DE2" w:rsidRPr="00911C84">
        <w:rPr>
          <w:rFonts w:ascii="Roboto" w:hAnsi="Roboto"/>
          <w:color w:val="000000"/>
          <w:sz w:val="24"/>
        </w:rPr>
        <w:t xml:space="preserve"> fizetés</w:t>
      </w:r>
      <w:r w:rsidR="00F01AC9" w:rsidRPr="00911C84">
        <w:rPr>
          <w:rFonts w:ascii="Roboto" w:hAnsi="Roboto"/>
          <w:color w:val="000000"/>
          <w:sz w:val="24"/>
          <w:szCs w:val="24"/>
        </w:rPr>
        <w:t>;</w:t>
      </w:r>
    </w:p>
    <w:p w14:paraId="7873706A" w14:textId="77777777" w:rsidR="00D46E7E" w:rsidRPr="00911C84" w:rsidRDefault="00D46E7E" w:rsidP="006A6E1F">
      <w:pPr>
        <w:numPr>
          <w:ilvl w:val="1"/>
          <w:numId w:val="27"/>
        </w:numPr>
        <w:tabs>
          <w:tab w:val="clear" w:pos="1440"/>
          <w:tab w:val="num" w:pos="709"/>
        </w:tabs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2. </w:t>
      </w:r>
      <w:r w:rsidR="00157400" w:rsidRPr="00911C84">
        <w:rPr>
          <w:rFonts w:ascii="Roboto" w:hAnsi="Roboto"/>
          <w:color w:val="000000"/>
          <w:sz w:val="24"/>
          <w:szCs w:val="24"/>
        </w:rPr>
        <w:t>e</w:t>
      </w:r>
      <w:r w:rsidRPr="00911C84">
        <w:rPr>
          <w:rFonts w:ascii="Roboto" w:hAnsi="Roboto"/>
          <w:color w:val="000000"/>
          <w:sz w:val="24"/>
          <w:szCs w:val="24"/>
        </w:rPr>
        <w:t xml:space="preserve">) és </w:t>
      </w:r>
      <w:r w:rsidR="00837C43" w:rsidRPr="00911C84">
        <w:rPr>
          <w:rFonts w:ascii="Roboto" w:hAnsi="Roboto"/>
          <w:color w:val="000000"/>
          <w:sz w:val="24"/>
          <w:szCs w:val="24"/>
        </w:rPr>
        <w:t>3.</w:t>
      </w:r>
      <w:r w:rsidRPr="00911C84">
        <w:rPr>
          <w:rFonts w:ascii="Roboto" w:hAnsi="Roboto"/>
          <w:color w:val="000000"/>
          <w:sz w:val="24"/>
          <w:szCs w:val="24"/>
        </w:rPr>
        <w:t xml:space="preserve">) pont esetében az a nap, amelyen a pénz-, illetve átutalási forgalom az </w:t>
      </w:r>
      <w:r w:rsidR="009864E6" w:rsidRPr="00911C84">
        <w:rPr>
          <w:rFonts w:ascii="Roboto" w:hAnsi="Roboto"/>
          <w:color w:val="000000"/>
          <w:sz w:val="24"/>
          <w:szCs w:val="24"/>
        </w:rPr>
        <w:t>Adós</w:t>
      </w:r>
      <w:r w:rsidRPr="00911C84">
        <w:rPr>
          <w:rFonts w:ascii="Roboto" w:hAnsi="Roboto"/>
          <w:color w:val="000000"/>
          <w:sz w:val="24"/>
          <w:szCs w:val="24"/>
        </w:rPr>
        <w:t xml:space="preserve"> vagy a</w:t>
      </w:r>
      <w:r w:rsidR="006A6E1F" w:rsidRPr="00911C84">
        <w:rPr>
          <w:rFonts w:ascii="Roboto" w:hAnsi="Roboto"/>
          <w:color w:val="000000"/>
          <w:sz w:val="24"/>
          <w:szCs w:val="24"/>
        </w:rPr>
        <w:t>z exportirányú</w:t>
      </w:r>
      <w:r w:rsidRPr="00911C84">
        <w:rPr>
          <w:rFonts w:ascii="Roboto" w:hAnsi="Roboto"/>
          <w:color w:val="000000"/>
          <w:sz w:val="24"/>
          <w:szCs w:val="24"/>
        </w:rPr>
        <w:t xml:space="preserve"> külkereskedelmi szerződés szerinti teljesítés országával megszakadt.</w:t>
      </w:r>
    </w:p>
    <w:p w14:paraId="7873706B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6C" w14:textId="0C287559" w:rsidR="00872DE2" w:rsidRDefault="00424467" w:rsidP="00872DE2">
      <w:pPr>
        <w:numPr>
          <w:ilvl w:val="0"/>
          <w:numId w:val="27"/>
        </w:numPr>
        <w:jc w:val="both"/>
        <w:rPr>
          <w:rFonts w:ascii="Roboto" w:hAnsi="Roboto"/>
          <w:color w:val="000000"/>
          <w:sz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493874" w:rsidRPr="00911C84">
        <w:rPr>
          <w:rFonts w:ascii="Roboto" w:hAnsi="Roboto"/>
          <w:color w:val="000000"/>
          <w:sz w:val="24"/>
          <w:szCs w:val="24"/>
        </w:rPr>
        <w:t xml:space="preserve">kár bekövetkeztének </w:t>
      </w:r>
      <w:r w:rsidR="005C7AA9" w:rsidRPr="00911C84">
        <w:rPr>
          <w:rFonts w:ascii="Roboto" w:hAnsi="Roboto"/>
          <w:color w:val="000000"/>
          <w:sz w:val="24"/>
          <w:szCs w:val="24"/>
        </w:rPr>
        <w:t xml:space="preserve">időpontja a </w:t>
      </w:r>
      <w:r w:rsidR="00E84D92" w:rsidRPr="00911C84">
        <w:rPr>
          <w:rFonts w:ascii="Roboto" w:hAnsi="Roboto"/>
          <w:color w:val="000000"/>
          <w:sz w:val="24"/>
          <w:szCs w:val="24"/>
        </w:rPr>
        <w:t xml:space="preserve">megvásárolt </w:t>
      </w:r>
      <w:r w:rsidR="00405983" w:rsidRPr="00911C84">
        <w:rPr>
          <w:rFonts w:ascii="Roboto" w:hAnsi="Roboto"/>
          <w:color w:val="000000"/>
          <w:sz w:val="24"/>
          <w:szCs w:val="24"/>
        </w:rPr>
        <w:t xml:space="preserve">követelés(ek) szerinti </w:t>
      </w:r>
      <w:r w:rsidR="00493874" w:rsidRPr="00911C84">
        <w:rPr>
          <w:rFonts w:ascii="Roboto" w:hAnsi="Roboto"/>
          <w:color w:val="000000"/>
          <w:sz w:val="24"/>
          <w:szCs w:val="24"/>
        </w:rPr>
        <w:t>fizetési esedékesség</w:t>
      </w:r>
      <w:r w:rsidR="005C7AA9" w:rsidRPr="00911C84">
        <w:rPr>
          <w:rFonts w:ascii="Roboto" w:hAnsi="Roboto"/>
          <w:color w:val="000000"/>
          <w:sz w:val="24"/>
          <w:szCs w:val="24"/>
        </w:rPr>
        <w:t>(ek</w:t>
      </w:r>
      <w:r w:rsidR="00493874" w:rsidRPr="00911C84">
        <w:rPr>
          <w:rFonts w:ascii="Roboto" w:hAnsi="Roboto"/>
          <w:color w:val="000000"/>
          <w:sz w:val="24"/>
          <w:szCs w:val="24"/>
        </w:rPr>
        <w:t xml:space="preserve">) </w:t>
      </w:r>
      <w:r w:rsidR="00872DE2" w:rsidRPr="00911C84">
        <w:rPr>
          <w:rFonts w:ascii="Roboto" w:hAnsi="Roboto"/>
          <w:color w:val="000000"/>
          <w:sz w:val="24"/>
        </w:rPr>
        <w:t>időpontja, amennyiben eddig az időpontig a</w:t>
      </w:r>
      <w:r w:rsidR="005F2C05" w:rsidRPr="00911C84">
        <w:rPr>
          <w:rFonts w:ascii="Roboto" w:hAnsi="Roboto"/>
          <w:color w:val="000000"/>
          <w:sz w:val="24"/>
        </w:rPr>
        <w:t>z esedékesség szerinti</w:t>
      </w:r>
      <w:r w:rsidR="00872DE2" w:rsidRPr="00911C84">
        <w:rPr>
          <w:rFonts w:ascii="Roboto" w:hAnsi="Roboto"/>
          <w:color w:val="000000"/>
          <w:sz w:val="24"/>
        </w:rPr>
        <w:t xml:space="preserve"> fizetés nem következik be.</w:t>
      </w:r>
    </w:p>
    <w:p w14:paraId="072A9D65" w14:textId="08E4D8CD" w:rsidR="00911C84" w:rsidRDefault="00911C84" w:rsidP="00911C84">
      <w:pPr>
        <w:jc w:val="both"/>
        <w:rPr>
          <w:rFonts w:ascii="Roboto" w:hAnsi="Roboto"/>
          <w:color w:val="000000"/>
          <w:sz w:val="24"/>
        </w:rPr>
      </w:pPr>
    </w:p>
    <w:p w14:paraId="4E5DF149" w14:textId="04FE5BEF" w:rsidR="00911C84" w:rsidRDefault="00911C84" w:rsidP="00911C84">
      <w:pPr>
        <w:jc w:val="both"/>
        <w:rPr>
          <w:rFonts w:ascii="Roboto" w:hAnsi="Roboto"/>
          <w:color w:val="000000"/>
          <w:sz w:val="24"/>
        </w:rPr>
      </w:pPr>
    </w:p>
    <w:p w14:paraId="2D198E35" w14:textId="48714B70" w:rsidR="00911C84" w:rsidRDefault="00911C84" w:rsidP="00911C84">
      <w:pPr>
        <w:jc w:val="both"/>
        <w:rPr>
          <w:rFonts w:ascii="Roboto" w:hAnsi="Roboto"/>
          <w:color w:val="000000"/>
          <w:sz w:val="24"/>
        </w:rPr>
      </w:pPr>
    </w:p>
    <w:p w14:paraId="3D67ECC4" w14:textId="56F2F651" w:rsidR="00911C84" w:rsidRDefault="00911C84" w:rsidP="00911C84">
      <w:pPr>
        <w:jc w:val="both"/>
        <w:rPr>
          <w:rFonts w:ascii="Roboto" w:hAnsi="Roboto"/>
          <w:color w:val="000000"/>
          <w:sz w:val="24"/>
        </w:rPr>
      </w:pPr>
    </w:p>
    <w:p w14:paraId="41E05678" w14:textId="566219A7" w:rsidR="00911C84" w:rsidRDefault="00911C84" w:rsidP="00911C84">
      <w:pPr>
        <w:jc w:val="both"/>
        <w:rPr>
          <w:rFonts w:ascii="Roboto" w:hAnsi="Roboto"/>
          <w:color w:val="000000"/>
          <w:sz w:val="24"/>
        </w:rPr>
      </w:pPr>
    </w:p>
    <w:p w14:paraId="0C7EF044" w14:textId="77777777" w:rsidR="00911C84" w:rsidRPr="00911C84" w:rsidRDefault="00911C84" w:rsidP="00911C84">
      <w:pPr>
        <w:jc w:val="both"/>
        <w:rPr>
          <w:rFonts w:ascii="Roboto" w:hAnsi="Roboto"/>
          <w:color w:val="000000"/>
          <w:sz w:val="24"/>
        </w:rPr>
      </w:pPr>
    </w:p>
    <w:p w14:paraId="7873706D" w14:textId="77777777" w:rsidR="002F5C18" w:rsidRPr="00911C84" w:rsidRDefault="002F5C18" w:rsidP="00872DE2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70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lastRenderedPageBreak/>
        <w:t>V. rész</w:t>
      </w:r>
    </w:p>
    <w:p w14:paraId="78737071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kockázatviselés tartama</w:t>
      </w:r>
    </w:p>
    <w:p w14:paraId="78737072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73" w14:textId="77777777" w:rsidR="00AF6C07" w:rsidRPr="00911C84" w:rsidRDefault="001C3298" w:rsidP="00AF6C07">
      <w:pPr>
        <w:numPr>
          <w:ilvl w:val="0"/>
          <w:numId w:val="2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AF6C07" w:rsidRPr="00911C84">
        <w:rPr>
          <w:rFonts w:ascii="Roboto" w:hAnsi="Roboto"/>
          <w:color w:val="000000"/>
          <w:sz w:val="24"/>
          <w:szCs w:val="24"/>
        </w:rPr>
        <w:t>Biztosító kockázatviselésének kezdete az a nap, amikor az Exportőr a Megvásárolt követelésekhez kapcsolódó</w:t>
      </w:r>
      <w:r w:rsidR="00CF59B3" w:rsidRPr="00911C84">
        <w:rPr>
          <w:rFonts w:ascii="Roboto" w:hAnsi="Roboto"/>
          <w:color w:val="000000"/>
          <w:sz w:val="24"/>
          <w:szCs w:val="24"/>
        </w:rPr>
        <w:t xml:space="preserve"> exportirányú külkereskedelmi szerződésben rögzített kötelezettségek</w:t>
      </w:r>
      <w:r w:rsidR="001D79BA" w:rsidRPr="00911C84">
        <w:rPr>
          <w:rFonts w:ascii="Roboto" w:hAnsi="Roboto"/>
          <w:color w:val="000000"/>
          <w:sz w:val="24"/>
          <w:szCs w:val="24"/>
        </w:rPr>
        <w:t xml:space="preserve"> teljes körű</w:t>
      </w:r>
      <w:r w:rsidR="00AF6C07" w:rsidRPr="00911C84">
        <w:rPr>
          <w:rFonts w:ascii="Roboto" w:hAnsi="Roboto"/>
          <w:color w:val="000000"/>
          <w:sz w:val="24"/>
          <w:szCs w:val="24"/>
        </w:rPr>
        <w:t xml:space="preserve"> teljesítése </w:t>
      </w:r>
      <w:r w:rsidR="00CF59B3" w:rsidRPr="00911C84">
        <w:rPr>
          <w:rFonts w:ascii="Roboto" w:hAnsi="Roboto"/>
          <w:color w:val="000000"/>
          <w:sz w:val="24"/>
          <w:szCs w:val="24"/>
        </w:rPr>
        <w:t>alapján</w:t>
      </w:r>
      <w:r w:rsidR="00AF6C07" w:rsidRPr="00911C84">
        <w:rPr>
          <w:rFonts w:ascii="Roboto" w:hAnsi="Roboto"/>
          <w:color w:val="000000"/>
          <w:sz w:val="24"/>
          <w:szCs w:val="24"/>
        </w:rPr>
        <w:t xml:space="preserve"> az ellenértékre jogosult, feltéve, hogy a Követelésvásárlási megállapodás</w:t>
      </w:r>
      <w:r w:rsidR="00CF59B3" w:rsidRPr="00911C84">
        <w:rPr>
          <w:rFonts w:ascii="Roboto" w:hAnsi="Roboto"/>
          <w:color w:val="000000"/>
          <w:sz w:val="24"/>
          <w:szCs w:val="24"/>
        </w:rPr>
        <w:t>ban</w:t>
      </w:r>
      <w:r w:rsidR="00AF6C07" w:rsidRPr="00911C84">
        <w:rPr>
          <w:rFonts w:ascii="Roboto" w:hAnsi="Roboto"/>
          <w:color w:val="000000"/>
          <w:sz w:val="24"/>
          <w:szCs w:val="24"/>
        </w:rPr>
        <w:t xml:space="preserve">, a biztosítási </w:t>
      </w:r>
      <w:r w:rsidR="00CF59B3" w:rsidRPr="00911C84">
        <w:rPr>
          <w:rFonts w:ascii="Roboto" w:hAnsi="Roboto"/>
          <w:color w:val="000000"/>
          <w:sz w:val="24"/>
          <w:szCs w:val="24"/>
        </w:rPr>
        <w:t xml:space="preserve">szerződésben </w:t>
      </w:r>
      <w:r w:rsidR="00AF6C07" w:rsidRPr="00911C84">
        <w:rPr>
          <w:rFonts w:ascii="Roboto" w:hAnsi="Roboto"/>
          <w:color w:val="000000"/>
          <w:sz w:val="24"/>
          <w:szCs w:val="24"/>
        </w:rPr>
        <w:t>és az exportirányú külkereskedelmi szerződésben előzetesen kikötött feltételek teljesültek</w:t>
      </w:r>
      <w:r w:rsidR="00466522" w:rsidRPr="00911C84">
        <w:rPr>
          <w:rFonts w:ascii="Roboto" w:hAnsi="Roboto"/>
          <w:color w:val="000000"/>
          <w:sz w:val="24"/>
          <w:szCs w:val="24"/>
        </w:rPr>
        <w:t xml:space="preserve">, </w:t>
      </w:r>
      <w:r w:rsidR="00CF59B3" w:rsidRPr="00911C84">
        <w:rPr>
          <w:rFonts w:ascii="Roboto" w:hAnsi="Roboto"/>
          <w:color w:val="000000"/>
          <w:sz w:val="24"/>
          <w:szCs w:val="24"/>
        </w:rPr>
        <w:t>továbbá</w:t>
      </w:r>
      <w:r w:rsidR="00466522" w:rsidRPr="00911C84">
        <w:rPr>
          <w:rFonts w:ascii="Roboto" w:hAnsi="Roboto"/>
          <w:color w:val="000000"/>
          <w:sz w:val="24"/>
          <w:szCs w:val="24"/>
        </w:rPr>
        <w:t xml:space="preserve"> az adott követelés a Biztosított által megvásárlásra került.</w:t>
      </w:r>
    </w:p>
    <w:p w14:paraId="2D4FA1E2" w14:textId="77777777" w:rsidR="00D54E77" w:rsidRPr="00911C84" w:rsidRDefault="00D54E77" w:rsidP="00D54E77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</w:p>
    <w:p w14:paraId="78737074" w14:textId="77777777" w:rsidR="00AF6C07" w:rsidRPr="00911C84" w:rsidRDefault="00AF6C07" w:rsidP="00D54E77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Ha az exportirányú külkereskedelmi szerződés feltételei szerint az Exportőr a kiszállított termékek, illetve szolgáltatások értékének megfelelő fix és meghatározott ellenértékre jogosult, a Biztosító </w:t>
      </w:r>
      <w:r w:rsidR="00091E87" w:rsidRPr="00911C84">
        <w:rPr>
          <w:rFonts w:ascii="Roboto" w:hAnsi="Roboto"/>
          <w:color w:val="000000"/>
          <w:sz w:val="24"/>
          <w:szCs w:val="24"/>
        </w:rPr>
        <w:t xml:space="preserve">kockázatviselésének kezdete </w:t>
      </w:r>
      <w:r w:rsidRPr="00911C84">
        <w:rPr>
          <w:rFonts w:ascii="Roboto" w:hAnsi="Roboto"/>
          <w:color w:val="000000"/>
          <w:sz w:val="24"/>
          <w:szCs w:val="24"/>
        </w:rPr>
        <w:t xml:space="preserve">az egyes részteljesítések, illetve kiszállítások </w:t>
      </w:r>
      <w:r w:rsidR="00091E87" w:rsidRPr="00911C84">
        <w:rPr>
          <w:rFonts w:ascii="Roboto" w:hAnsi="Roboto"/>
          <w:color w:val="000000"/>
          <w:sz w:val="24"/>
          <w:szCs w:val="24"/>
        </w:rPr>
        <w:t xml:space="preserve">teljesítésének </w:t>
      </w:r>
      <w:r w:rsidRPr="00911C84">
        <w:rPr>
          <w:rFonts w:ascii="Roboto" w:hAnsi="Roboto"/>
          <w:color w:val="000000"/>
          <w:sz w:val="24"/>
          <w:szCs w:val="24"/>
        </w:rPr>
        <w:t>napj</w:t>
      </w:r>
      <w:r w:rsidR="00091E87" w:rsidRPr="00911C84">
        <w:rPr>
          <w:rFonts w:ascii="Roboto" w:hAnsi="Roboto"/>
          <w:color w:val="000000"/>
          <w:sz w:val="24"/>
          <w:szCs w:val="24"/>
        </w:rPr>
        <w:t>a</w:t>
      </w:r>
      <w:r w:rsidR="00EB6AD8" w:rsidRPr="00911C84">
        <w:rPr>
          <w:rFonts w:ascii="Roboto" w:hAnsi="Roboto"/>
          <w:color w:val="000000"/>
          <w:sz w:val="24"/>
          <w:szCs w:val="24"/>
        </w:rPr>
        <w:t>, feltéve, hogy a követelés a Biztosított által megvásárlásra került</w:t>
      </w:r>
      <w:r w:rsidR="00091E87" w:rsidRPr="00911C84">
        <w:rPr>
          <w:rFonts w:ascii="Roboto" w:hAnsi="Roboto"/>
          <w:color w:val="000000"/>
          <w:sz w:val="24"/>
          <w:szCs w:val="24"/>
        </w:rPr>
        <w:t>.</w:t>
      </w:r>
    </w:p>
    <w:p w14:paraId="63021B2A" w14:textId="77777777" w:rsidR="00D54E77" w:rsidRPr="00911C84" w:rsidRDefault="00D54E77" w:rsidP="00D54E77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</w:p>
    <w:p w14:paraId="78737075" w14:textId="77777777" w:rsidR="00927447" w:rsidRPr="00911C84" w:rsidRDefault="00B15DBF" w:rsidP="00D54E77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Biztosító kockázatviselésének kezdete abban az esetben is a fenti nap</w:t>
      </w:r>
      <w:r w:rsidR="002B24A5" w:rsidRPr="00911C84">
        <w:rPr>
          <w:rFonts w:ascii="Roboto" w:hAnsi="Roboto"/>
          <w:color w:val="000000"/>
          <w:sz w:val="24"/>
          <w:szCs w:val="24"/>
        </w:rPr>
        <w:t>ok</w:t>
      </w:r>
      <w:r w:rsidRPr="00911C84">
        <w:rPr>
          <w:rFonts w:ascii="Roboto" w:hAnsi="Roboto"/>
          <w:color w:val="000000"/>
          <w:sz w:val="24"/>
          <w:szCs w:val="24"/>
        </w:rPr>
        <w:t>on kezdődik, amennyiben a Biztosító kockázatviseléséhez szükséges együttes feltételek valamelyike a kockázatviselés kezdő napját követően teljesül.</w:t>
      </w:r>
    </w:p>
    <w:p w14:paraId="62D8FFB5" w14:textId="77777777" w:rsidR="00D54E77" w:rsidRPr="00911C84" w:rsidRDefault="00D54E77" w:rsidP="00D54E77">
      <w:pPr>
        <w:ind w:left="284"/>
        <w:jc w:val="both"/>
        <w:rPr>
          <w:rFonts w:ascii="Roboto" w:hAnsi="Roboto"/>
          <w:color w:val="000000"/>
          <w:sz w:val="24"/>
          <w:szCs w:val="24"/>
        </w:rPr>
      </w:pPr>
    </w:p>
    <w:p w14:paraId="78737076" w14:textId="333F7F17" w:rsidR="00AF6C07" w:rsidRPr="00911C84" w:rsidRDefault="00AF6C07" w:rsidP="00D54E77">
      <w:pPr>
        <w:ind w:left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Biztosító kockázatviselése a követeléseknek az exportirányú külkereskedelmi szerződés szerinti esedékességeinek időpontjá</w:t>
      </w:r>
      <w:r w:rsidR="00080480" w:rsidRPr="00911C84">
        <w:rPr>
          <w:rFonts w:ascii="Roboto" w:hAnsi="Roboto"/>
          <w:color w:val="000000"/>
          <w:sz w:val="24"/>
          <w:szCs w:val="24"/>
        </w:rPr>
        <w:t>ig</w:t>
      </w: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4F180D" w:rsidRPr="00911C84">
        <w:rPr>
          <w:rFonts w:ascii="Roboto" w:hAnsi="Roboto"/>
          <w:color w:val="000000"/>
          <w:sz w:val="24"/>
          <w:szCs w:val="24"/>
        </w:rPr>
        <w:t>vagy a bizt</w:t>
      </w:r>
      <w:r w:rsidR="00080480" w:rsidRPr="00911C84">
        <w:rPr>
          <w:rFonts w:ascii="Roboto" w:hAnsi="Roboto"/>
          <w:color w:val="000000"/>
          <w:sz w:val="24"/>
          <w:szCs w:val="24"/>
        </w:rPr>
        <w:t>osítási esemény bekövetkezéséig tart</w:t>
      </w:r>
      <w:r w:rsidRPr="00911C84">
        <w:rPr>
          <w:rFonts w:ascii="Roboto" w:hAnsi="Roboto"/>
          <w:color w:val="000000"/>
          <w:sz w:val="24"/>
          <w:szCs w:val="24"/>
        </w:rPr>
        <w:t>.</w:t>
      </w:r>
    </w:p>
    <w:p w14:paraId="78737077" w14:textId="77777777" w:rsidR="00AF6C07" w:rsidRPr="00911C84" w:rsidRDefault="00AF6C07" w:rsidP="00AF6C07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78" w14:textId="77777777" w:rsidR="00671379" w:rsidRPr="00911C84" w:rsidRDefault="00671379">
      <w:pPr>
        <w:numPr>
          <w:ilvl w:val="0"/>
          <w:numId w:val="2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5A7D90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iztosító kockázatviselésének feltétele, hogy a </w:t>
      </w:r>
      <w:r w:rsidR="005A7D90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iztosított a</w:t>
      </w:r>
      <w:r w:rsidR="000B52ED" w:rsidRPr="00911C84">
        <w:rPr>
          <w:rFonts w:ascii="Roboto" w:hAnsi="Roboto"/>
          <w:color w:val="000000"/>
          <w:sz w:val="24"/>
          <w:szCs w:val="24"/>
        </w:rPr>
        <w:t>z esedékes</w:t>
      </w:r>
      <w:r w:rsidRPr="00911C84">
        <w:rPr>
          <w:rFonts w:ascii="Roboto" w:hAnsi="Roboto"/>
          <w:color w:val="000000"/>
          <w:sz w:val="24"/>
          <w:szCs w:val="24"/>
        </w:rPr>
        <w:t xml:space="preserve"> biztosítási díjat a </w:t>
      </w:r>
      <w:r w:rsidR="005A7D90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iztosító</w:t>
      </w:r>
      <w:r w:rsidRPr="00911C84">
        <w:rPr>
          <w:rFonts w:ascii="Roboto" w:hAnsi="Roboto"/>
          <w:b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>számlájára befizesse.</w:t>
      </w:r>
    </w:p>
    <w:p w14:paraId="78737079" w14:textId="77777777" w:rsidR="00FE28F8" w:rsidRPr="00911C84" w:rsidRDefault="00FE28F8" w:rsidP="00FE28F8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7A" w14:textId="6F4DFBE2" w:rsidR="00FE28F8" w:rsidRPr="00911C84" w:rsidRDefault="00FE28F8" w:rsidP="00FE28F8">
      <w:pPr>
        <w:numPr>
          <w:ilvl w:val="0"/>
          <w:numId w:val="2"/>
        </w:numPr>
        <w:jc w:val="both"/>
        <w:rPr>
          <w:rFonts w:ascii="Roboto" w:hAnsi="Roboto"/>
          <w:color w:val="000000"/>
          <w:sz w:val="24"/>
        </w:rPr>
      </w:pPr>
      <w:r w:rsidRPr="00911C84">
        <w:rPr>
          <w:rFonts w:ascii="Roboto" w:hAnsi="Roboto"/>
          <w:color w:val="000000"/>
          <w:sz w:val="24"/>
        </w:rPr>
        <w:t>Több követelésvásárlás esetén az egyes követelésvásárlásokhoz kapcsolódó biztosítási díjak meg nem fizetése a biztosítási szerződés megszűnését von</w:t>
      </w:r>
      <w:r w:rsidR="00820F83" w:rsidRPr="00911C84">
        <w:rPr>
          <w:rFonts w:ascii="Roboto" w:hAnsi="Roboto"/>
          <w:color w:val="000000"/>
          <w:sz w:val="24"/>
        </w:rPr>
        <w:t>hat</w:t>
      </w:r>
      <w:r w:rsidRPr="00911C84">
        <w:rPr>
          <w:rFonts w:ascii="Roboto" w:hAnsi="Roboto"/>
          <w:color w:val="000000"/>
          <w:sz w:val="24"/>
        </w:rPr>
        <w:t xml:space="preserve">ja maga után. </w:t>
      </w:r>
    </w:p>
    <w:p w14:paraId="7873707B" w14:textId="77777777" w:rsidR="00671379" w:rsidRPr="00911C84" w:rsidRDefault="00671379">
      <w:pPr>
        <w:numPr>
          <w:ilvl w:val="12"/>
          <w:numId w:val="0"/>
        </w:numPr>
        <w:ind w:left="283" w:hanging="283"/>
        <w:jc w:val="both"/>
        <w:rPr>
          <w:rFonts w:ascii="Roboto" w:hAnsi="Roboto"/>
          <w:color w:val="000000"/>
          <w:sz w:val="24"/>
          <w:szCs w:val="24"/>
        </w:rPr>
      </w:pPr>
    </w:p>
    <w:p w14:paraId="7873707C" w14:textId="77777777" w:rsidR="00806B8F" w:rsidRPr="00911C84" w:rsidRDefault="00806B8F">
      <w:pPr>
        <w:numPr>
          <w:ilvl w:val="0"/>
          <w:numId w:val="2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Biztosító fenntartja magának a jogot arra, hogy további kockázatot ne vállaljon, ha:</w:t>
      </w:r>
    </w:p>
    <w:p w14:paraId="7873707D" w14:textId="39D6C0B6" w:rsidR="00806B8F" w:rsidRPr="00911C84" w:rsidRDefault="00D66E5A" w:rsidP="00806B8F">
      <w:pPr>
        <w:numPr>
          <w:ilvl w:val="1"/>
          <w:numId w:val="2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az Adós országának vagy az Adós vagy az Exportőr</w:t>
      </w:r>
      <w:r w:rsidR="00080480" w:rsidRPr="00911C84">
        <w:rPr>
          <w:rFonts w:ascii="Roboto" w:hAnsi="Roboto"/>
          <w:color w:val="000000"/>
          <w:sz w:val="24"/>
          <w:szCs w:val="24"/>
        </w:rPr>
        <w:t xml:space="preserve"> vagyoni (pénzügyi, gazdasági) </w:t>
      </w:r>
      <w:r w:rsidRPr="00911C84">
        <w:rPr>
          <w:rFonts w:ascii="Roboto" w:hAnsi="Roboto"/>
          <w:color w:val="000000"/>
          <w:sz w:val="24"/>
          <w:szCs w:val="24"/>
        </w:rPr>
        <w:t xml:space="preserve">helyzetében, vagy az Exportőr által a Biztosító részére nyújtott biztosítékok vonatkozásában a biztosítási szerződés megkötésének időpontjához képest </w:t>
      </w:r>
      <w:r w:rsidR="006E2A9C" w:rsidRPr="00911C84">
        <w:rPr>
          <w:rFonts w:ascii="Roboto" w:hAnsi="Roboto"/>
          <w:color w:val="000000"/>
          <w:sz w:val="24"/>
          <w:szCs w:val="24"/>
        </w:rPr>
        <w:t xml:space="preserve">jelentős </w:t>
      </w:r>
      <w:r w:rsidRPr="00911C84">
        <w:rPr>
          <w:rFonts w:ascii="Roboto" w:hAnsi="Roboto"/>
          <w:color w:val="000000"/>
          <w:sz w:val="24"/>
          <w:szCs w:val="24"/>
        </w:rPr>
        <w:t>negatív változás következik be, vagy</w:t>
      </w:r>
    </w:p>
    <w:p w14:paraId="7873707E" w14:textId="77777777" w:rsidR="00806B8F" w:rsidRPr="00911C84" w:rsidRDefault="00806B8F" w:rsidP="00806B8F">
      <w:pPr>
        <w:numPr>
          <w:ilvl w:val="1"/>
          <w:numId w:val="2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az I.</w:t>
      </w:r>
      <w:r w:rsidR="00C304F2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>7. pontban meghatározott kárveszély áll fenn.</w:t>
      </w:r>
    </w:p>
    <w:p w14:paraId="7873707F" w14:textId="77777777" w:rsidR="00671379" w:rsidRPr="00911C84" w:rsidRDefault="00D66E5A" w:rsidP="00806B8F">
      <w:pPr>
        <w:ind w:left="34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Amennyiben a Biztosító élni kíván ezzel a jogával, erről értesíti a Biztosítottat. 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Az értesítésben megjelölt jogkövetkezmények nem vonatkoznak azokra a </w:t>
      </w:r>
      <w:r w:rsidR="00481175" w:rsidRPr="00911C84">
        <w:rPr>
          <w:rFonts w:ascii="Roboto" w:hAnsi="Roboto"/>
          <w:color w:val="000000"/>
          <w:sz w:val="24"/>
          <w:szCs w:val="24"/>
        </w:rPr>
        <w:t>M</w:t>
      </w:r>
      <w:r w:rsidR="000B7CF8" w:rsidRPr="00911C84">
        <w:rPr>
          <w:rFonts w:ascii="Roboto" w:hAnsi="Roboto"/>
          <w:color w:val="000000"/>
          <w:sz w:val="24"/>
          <w:szCs w:val="24"/>
        </w:rPr>
        <w:t>egvásárolt követelésekre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, amelyekre a </w:t>
      </w:r>
      <w:r w:rsidR="00554119" w:rsidRPr="00911C84">
        <w:rPr>
          <w:rFonts w:ascii="Roboto" w:hAnsi="Roboto"/>
          <w:color w:val="000000"/>
          <w:sz w:val="24"/>
          <w:szCs w:val="24"/>
        </w:rPr>
        <w:t>B</w:t>
      </w:r>
      <w:r w:rsidR="00671379" w:rsidRPr="00911C84">
        <w:rPr>
          <w:rFonts w:ascii="Roboto" w:hAnsi="Roboto"/>
          <w:color w:val="000000"/>
          <w:sz w:val="24"/>
          <w:szCs w:val="24"/>
        </w:rPr>
        <w:t>iztosító kockázatviselése már megkezdődött.</w:t>
      </w:r>
    </w:p>
    <w:p w14:paraId="78737080" w14:textId="7CD416F3" w:rsidR="00663A58" w:rsidRDefault="00663A58" w:rsidP="00F20C8B">
      <w:pPr>
        <w:pStyle w:val="Cm"/>
        <w:jc w:val="left"/>
        <w:rPr>
          <w:rFonts w:ascii="Roboto" w:hAnsi="Roboto"/>
          <w:color w:val="000000"/>
          <w:sz w:val="24"/>
          <w:szCs w:val="24"/>
        </w:rPr>
      </w:pPr>
    </w:p>
    <w:p w14:paraId="6F815598" w14:textId="4FBDA905" w:rsidR="00911C84" w:rsidRDefault="00911C84" w:rsidP="00F20C8B">
      <w:pPr>
        <w:pStyle w:val="Cm"/>
        <w:jc w:val="left"/>
        <w:rPr>
          <w:rFonts w:ascii="Roboto" w:hAnsi="Roboto"/>
          <w:color w:val="000000"/>
          <w:sz w:val="24"/>
          <w:szCs w:val="24"/>
        </w:rPr>
      </w:pPr>
    </w:p>
    <w:p w14:paraId="3A0A07F2" w14:textId="2DDFB4AB" w:rsidR="00911C84" w:rsidRDefault="00911C84" w:rsidP="00F20C8B">
      <w:pPr>
        <w:pStyle w:val="Cm"/>
        <w:jc w:val="left"/>
        <w:rPr>
          <w:rFonts w:ascii="Roboto" w:hAnsi="Roboto"/>
          <w:color w:val="000000"/>
          <w:sz w:val="24"/>
          <w:szCs w:val="24"/>
        </w:rPr>
      </w:pPr>
    </w:p>
    <w:p w14:paraId="7A22D138" w14:textId="24C14E07" w:rsidR="00911C84" w:rsidRDefault="00911C84" w:rsidP="00F20C8B">
      <w:pPr>
        <w:pStyle w:val="Cm"/>
        <w:jc w:val="left"/>
        <w:rPr>
          <w:rFonts w:ascii="Roboto" w:hAnsi="Roboto"/>
          <w:color w:val="000000"/>
          <w:sz w:val="24"/>
          <w:szCs w:val="24"/>
        </w:rPr>
      </w:pPr>
    </w:p>
    <w:p w14:paraId="26DB1F9D" w14:textId="77777777" w:rsidR="00911C84" w:rsidRPr="00911C84" w:rsidRDefault="00911C84" w:rsidP="00F20C8B">
      <w:pPr>
        <w:pStyle w:val="Cm"/>
        <w:jc w:val="left"/>
        <w:rPr>
          <w:rFonts w:ascii="Roboto" w:hAnsi="Roboto"/>
          <w:color w:val="000000"/>
          <w:sz w:val="24"/>
          <w:szCs w:val="24"/>
        </w:rPr>
      </w:pPr>
    </w:p>
    <w:p w14:paraId="78737081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lastRenderedPageBreak/>
        <w:t>VI. rész</w:t>
      </w:r>
    </w:p>
    <w:p w14:paraId="78737082" w14:textId="77777777" w:rsidR="009A6BC7" w:rsidRPr="00911C84" w:rsidRDefault="009A6BC7" w:rsidP="009A6BC7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biztosítási díj</w:t>
      </w:r>
    </w:p>
    <w:p w14:paraId="78737083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2AAEA09F" w14:textId="2C59F28C" w:rsidR="00316D56" w:rsidRPr="00911C84" w:rsidRDefault="00420530" w:rsidP="00420530">
      <w:pPr>
        <w:numPr>
          <w:ilvl w:val="0"/>
          <w:numId w:val="2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Biztosító</w:t>
      </w:r>
      <w:r w:rsidR="00316D56" w:rsidRPr="00911C84">
        <w:rPr>
          <w:rFonts w:ascii="Roboto" w:hAnsi="Roboto"/>
          <w:color w:val="000000"/>
          <w:sz w:val="24"/>
          <w:szCs w:val="24"/>
        </w:rPr>
        <w:t xml:space="preserve"> a</w:t>
      </w:r>
      <w:r w:rsidRPr="00911C84">
        <w:rPr>
          <w:rFonts w:ascii="Roboto" w:hAnsi="Roboto"/>
          <w:color w:val="000000"/>
          <w:sz w:val="24"/>
          <w:szCs w:val="24"/>
        </w:rPr>
        <w:t xml:space="preserve"> biztosítási </w:t>
      </w:r>
      <w:r w:rsidR="00C43BBB" w:rsidRPr="00911C84">
        <w:rPr>
          <w:rFonts w:ascii="Roboto" w:hAnsi="Roboto"/>
          <w:color w:val="000000"/>
          <w:sz w:val="24"/>
          <w:szCs w:val="24"/>
        </w:rPr>
        <w:t>díjtétel</w:t>
      </w:r>
      <w:r w:rsidR="00316D56" w:rsidRPr="00911C84">
        <w:rPr>
          <w:rFonts w:ascii="Roboto" w:hAnsi="Roboto"/>
          <w:color w:val="000000"/>
          <w:sz w:val="24"/>
          <w:szCs w:val="24"/>
        </w:rPr>
        <w:t>ei</w:t>
      </w:r>
      <w:r w:rsidR="00C43BBB" w:rsidRPr="00911C84">
        <w:rPr>
          <w:rFonts w:ascii="Roboto" w:hAnsi="Roboto"/>
          <w:color w:val="000000"/>
          <w:sz w:val="24"/>
          <w:szCs w:val="24"/>
        </w:rPr>
        <w:t>t</w:t>
      </w:r>
      <w:r w:rsidR="00316D56" w:rsidRPr="00911C84">
        <w:rPr>
          <w:rFonts w:ascii="Roboto" w:hAnsi="Roboto"/>
          <w:color w:val="000000"/>
          <w:sz w:val="24"/>
          <w:szCs w:val="24"/>
        </w:rPr>
        <w:t xml:space="preserve"> az alábbi feltételeket alapul véve határozza meg:</w:t>
      </w:r>
      <w:r w:rsidR="00C43BBB" w:rsidRPr="00911C84">
        <w:rPr>
          <w:rFonts w:ascii="Roboto" w:hAnsi="Roboto"/>
          <w:color w:val="000000"/>
          <w:sz w:val="24"/>
          <w:szCs w:val="24"/>
        </w:rPr>
        <w:t xml:space="preserve"> </w:t>
      </w:r>
    </w:p>
    <w:p w14:paraId="7B93C68C" w14:textId="44A88566" w:rsidR="00E25176" w:rsidRPr="00911C84" w:rsidRDefault="00E25176" w:rsidP="00D966F6">
      <w:pPr>
        <w:pStyle w:val="Listaszerbekezds"/>
        <w:numPr>
          <w:ilvl w:val="0"/>
          <w:numId w:val="43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az Adós</w:t>
      </w:r>
      <w:r w:rsidR="00D735E1" w:rsidRPr="00911C84">
        <w:rPr>
          <w:rFonts w:ascii="Roboto" w:hAnsi="Roboto"/>
          <w:color w:val="000000"/>
          <w:sz w:val="24"/>
          <w:szCs w:val="24"/>
        </w:rPr>
        <w:t xml:space="preserve"> vagy kezes</w:t>
      </w:r>
      <w:r w:rsidRPr="00911C84">
        <w:rPr>
          <w:rFonts w:ascii="Roboto" w:hAnsi="Roboto"/>
          <w:color w:val="000000"/>
          <w:sz w:val="24"/>
          <w:szCs w:val="24"/>
        </w:rPr>
        <w:t xml:space="preserve"> székhelye szerinti ország </w:t>
      </w:r>
      <w:r w:rsidR="00671379" w:rsidRPr="00911C84">
        <w:rPr>
          <w:rFonts w:ascii="Roboto" w:hAnsi="Roboto"/>
          <w:color w:val="000000"/>
          <w:sz w:val="24"/>
          <w:szCs w:val="24"/>
        </w:rPr>
        <w:t>országkockázati besorolás</w:t>
      </w:r>
      <w:r w:rsidRPr="00911C84">
        <w:rPr>
          <w:rFonts w:ascii="Roboto" w:hAnsi="Roboto"/>
          <w:color w:val="000000"/>
          <w:sz w:val="24"/>
          <w:szCs w:val="24"/>
        </w:rPr>
        <w:t>a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, </w:t>
      </w:r>
    </w:p>
    <w:p w14:paraId="64EFB225" w14:textId="442681F7" w:rsidR="00E25176" w:rsidRPr="00911C84" w:rsidRDefault="00671379" w:rsidP="00D966F6">
      <w:pPr>
        <w:pStyle w:val="Listaszerbekezds"/>
        <w:numPr>
          <w:ilvl w:val="0"/>
          <w:numId w:val="43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DF5B55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>dós</w:t>
      </w:r>
      <w:r w:rsidR="00E25176" w:rsidRPr="00911C84">
        <w:rPr>
          <w:rFonts w:ascii="Roboto" w:hAnsi="Roboto"/>
          <w:color w:val="000000"/>
          <w:sz w:val="24"/>
          <w:szCs w:val="24"/>
        </w:rPr>
        <w:t>, a kezes</w:t>
      </w:r>
      <w:r w:rsidR="00B13281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>minősítés</w:t>
      </w:r>
      <w:r w:rsidR="00E25176" w:rsidRPr="00911C84">
        <w:rPr>
          <w:rFonts w:ascii="Roboto" w:hAnsi="Roboto"/>
          <w:color w:val="000000"/>
          <w:sz w:val="24"/>
          <w:szCs w:val="24"/>
        </w:rPr>
        <w:t>e</w:t>
      </w:r>
      <w:r w:rsidRPr="00911C84">
        <w:rPr>
          <w:rFonts w:ascii="Roboto" w:hAnsi="Roboto"/>
          <w:color w:val="000000"/>
          <w:sz w:val="24"/>
          <w:szCs w:val="24"/>
        </w:rPr>
        <w:t xml:space="preserve">, </w:t>
      </w:r>
    </w:p>
    <w:p w14:paraId="01E0AA6D" w14:textId="057F88B7" w:rsidR="00E25176" w:rsidRPr="00911C84" w:rsidRDefault="00671379" w:rsidP="00D966F6">
      <w:pPr>
        <w:pStyle w:val="Listaszerbekezds"/>
        <w:numPr>
          <w:ilvl w:val="0"/>
          <w:numId w:val="43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BA0838" w:rsidRPr="00911C84">
        <w:rPr>
          <w:rFonts w:ascii="Roboto" w:hAnsi="Roboto"/>
          <w:color w:val="000000"/>
          <w:sz w:val="24"/>
          <w:szCs w:val="24"/>
        </w:rPr>
        <w:t>z</w:t>
      </w:r>
      <w:r w:rsidRPr="00911C84">
        <w:rPr>
          <w:rFonts w:ascii="Roboto" w:hAnsi="Roboto"/>
          <w:color w:val="000000"/>
          <w:sz w:val="24"/>
          <w:szCs w:val="24"/>
        </w:rPr>
        <w:t xml:space="preserve"> önrészesedés mérték</w:t>
      </w:r>
      <w:r w:rsidR="00E25176" w:rsidRPr="00911C84">
        <w:rPr>
          <w:rFonts w:ascii="Roboto" w:hAnsi="Roboto"/>
          <w:color w:val="000000"/>
          <w:sz w:val="24"/>
          <w:szCs w:val="24"/>
        </w:rPr>
        <w:t>e</w:t>
      </w:r>
      <w:r w:rsidRPr="00911C84">
        <w:rPr>
          <w:rFonts w:ascii="Roboto" w:hAnsi="Roboto"/>
          <w:color w:val="000000"/>
          <w:sz w:val="24"/>
          <w:szCs w:val="24"/>
        </w:rPr>
        <w:t xml:space="preserve">, </w:t>
      </w:r>
    </w:p>
    <w:p w14:paraId="0885F8CE" w14:textId="08AC7993" w:rsidR="00E25176" w:rsidRPr="00911C84" w:rsidRDefault="00671379" w:rsidP="00D966F6">
      <w:pPr>
        <w:pStyle w:val="Listaszerbekezds"/>
        <w:numPr>
          <w:ilvl w:val="0"/>
          <w:numId w:val="43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kockázatviselés tartam</w:t>
      </w:r>
      <w:r w:rsidR="00E25176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 xml:space="preserve">, </w:t>
      </w:r>
    </w:p>
    <w:p w14:paraId="36CF90C9" w14:textId="5D762474" w:rsidR="00E25176" w:rsidRPr="00911C84" w:rsidRDefault="00E25176" w:rsidP="00D966F6">
      <w:pPr>
        <w:pStyle w:val="Listaszerbekezds"/>
        <w:numPr>
          <w:ilvl w:val="0"/>
          <w:numId w:val="43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671379" w:rsidRPr="00911C84">
        <w:rPr>
          <w:rFonts w:ascii="Roboto" w:hAnsi="Roboto"/>
          <w:color w:val="000000"/>
          <w:sz w:val="24"/>
          <w:szCs w:val="24"/>
        </w:rPr>
        <w:t>a törlesztés feltételei</w:t>
      </w:r>
      <w:r w:rsidR="001402F7" w:rsidRPr="00911C84">
        <w:rPr>
          <w:rFonts w:ascii="Roboto" w:hAnsi="Roboto"/>
          <w:color w:val="000000"/>
          <w:sz w:val="24"/>
          <w:szCs w:val="24"/>
        </w:rPr>
        <w:t xml:space="preserve">, </w:t>
      </w:r>
    </w:p>
    <w:p w14:paraId="78737084" w14:textId="51025A2E" w:rsidR="00671379" w:rsidRPr="00911C84" w:rsidRDefault="00E25176" w:rsidP="00D966F6">
      <w:pPr>
        <w:pStyle w:val="Listaszerbekezds"/>
        <w:numPr>
          <w:ilvl w:val="0"/>
          <w:numId w:val="43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1402F7" w:rsidRPr="00911C84">
        <w:rPr>
          <w:rFonts w:ascii="Roboto" w:hAnsi="Roboto"/>
          <w:color w:val="000000"/>
          <w:sz w:val="24"/>
          <w:szCs w:val="24"/>
        </w:rPr>
        <w:t xml:space="preserve">az Exportőr </w:t>
      </w:r>
      <w:r w:rsidR="00101782" w:rsidRPr="00911C84">
        <w:rPr>
          <w:rFonts w:ascii="Roboto" w:hAnsi="Roboto"/>
          <w:color w:val="000000"/>
          <w:sz w:val="24"/>
          <w:szCs w:val="24"/>
        </w:rPr>
        <w:t>t</w:t>
      </w:r>
      <w:r w:rsidR="00CA282D" w:rsidRPr="00911C84">
        <w:rPr>
          <w:rFonts w:ascii="Roboto" w:hAnsi="Roboto"/>
          <w:color w:val="000000"/>
          <w:sz w:val="24"/>
          <w:szCs w:val="24"/>
        </w:rPr>
        <w:t>eljesítési kockázatának értékelés</w:t>
      </w:r>
      <w:r w:rsidRPr="00911C84">
        <w:rPr>
          <w:rFonts w:ascii="Roboto" w:hAnsi="Roboto"/>
          <w:color w:val="000000"/>
          <w:sz w:val="24"/>
          <w:szCs w:val="24"/>
        </w:rPr>
        <w:t>e</w:t>
      </w:r>
      <w:r w:rsidR="00D54E77" w:rsidRPr="00911C84">
        <w:rPr>
          <w:rFonts w:ascii="Roboto" w:hAnsi="Roboto"/>
          <w:color w:val="000000"/>
          <w:sz w:val="24"/>
          <w:szCs w:val="24"/>
        </w:rPr>
        <w:t>,</w:t>
      </w:r>
    </w:p>
    <w:p w14:paraId="1E144364" w14:textId="1FE5A895" w:rsidR="00E25176" w:rsidRPr="00911C84" w:rsidRDefault="00E25176" w:rsidP="00D966F6">
      <w:pPr>
        <w:pStyle w:val="Listaszerbekezds"/>
        <w:numPr>
          <w:ilvl w:val="0"/>
          <w:numId w:val="43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felszámított díjnak tükröznie kell a Biztosító által a kötvényben vállalt kockázatokat, így figyelembe veszi a kötvényben rögzített záradékokat, speciális kiegészítő feltételeket.</w:t>
      </w:r>
    </w:p>
    <w:p w14:paraId="78737085" w14:textId="77777777" w:rsidR="00671379" w:rsidRPr="00911C84" w:rsidRDefault="00671379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</w:p>
    <w:p w14:paraId="78737088" w14:textId="6C59EDBD" w:rsidR="003556F9" w:rsidRPr="00911C84" w:rsidRDefault="00671379" w:rsidP="00D54E77">
      <w:pPr>
        <w:numPr>
          <w:ilvl w:val="0"/>
          <w:numId w:val="2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biztosítási díjat a </w:t>
      </w:r>
      <w:r w:rsidR="00B560C7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forintban vagy a </w:t>
      </w:r>
      <w:r w:rsidR="001402F7" w:rsidRPr="00911C84">
        <w:rPr>
          <w:rFonts w:ascii="Roboto" w:hAnsi="Roboto"/>
          <w:color w:val="000000"/>
          <w:sz w:val="24"/>
          <w:szCs w:val="24"/>
        </w:rPr>
        <w:t xml:space="preserve">Követelésvásárlási megállapodás </w:t>
      </w:r>
      <w:r w:rsidRPr="00911C84">
        <w:rPr>
          <w:rFonts w:ascii="Roboto" w:hAnsi="Roboto"/>
          <w:color w:val="000000"/>
          <w:sz w:val="24"/>
          <w:szCs w:val="24"/>
        </w:rPr>
        <w:t>devizanemében</w:t>
      </w:r>
      <w:r w:rsidR="00700BE4" w:rsidRPr="00911C84">
        <w:rPr>
          <w:rFonts w:ascii="Roboto" w:hAnsi="Roboto"/>
          <w:color w:val="000000"/>
          <w:sz w:val="24"/>
          <w:szCs w:val="24"/>
        </w:rPr>
        <w:t xml:space="preserve"> fizetheti</w:t>
      </w:r>
      <w:r w:rsidRPr="00911C84">
        <w:rPr>
          <w:rFonts w:ascii="Roboto" w:hAnsi="Roboto"/>
          <w:color w:val="000000"/>
          <w:sz w:val="24"/>
          <w:szCs w:val="24"/>
        </w:rPr>
        <w:t xml:space="preserve">. A díjfizetés pénzneme a </w:t>
      </w:r>
      <w:r w:rsidR="003E654E" w:rsidRPr="00911C84">
        <w:rPr>
          <w:rFonts w:ascii="Roboto" w:hAnsi="Roboto"/>
          <w:i/>
          <w:color w:val="000000"/>
          <w:sz w:val="24"/>
          <w:szCs w:val="24"/>
        </w:rPr>
        <w:t>K</w:t>
      </w:r>
      <w:r w:rsidRPr="00911C84">
        <w:rPr>
          <w:rFonts w:ascii="Roboto" w:hAnsi="Roboto"/>
          <w:i/>
          <w:color w:val="000000"/>
          <w:sz w:val="24"/>
          <w:szCs w:val="24"/>
        </w:rPr>
        <w:t>ötvény</w:t>
      </w:r>
      <w:r w:rsidRPr="00911C84">
        <w:rPr>
          <w:rFonts w:ascii="Roboto" w:hAnsi="Roboto"/>
          <w:color w:val="000000"/>
          <w:sz w:val="24"/>
          <w:szCs w:val="24"/>
        </w:rPr>
        <w:t>ben kerül meghatározásra. Forintban történő fizetés esetén a biztosítási díj</w:t>
      </w:r>
      <w:r w:rsidR="009756F9" w:rsidRPr="00911C84">
        <w:rPr>
          <w:rFonts w:ascii="Roboto" w:hAnsi="Roboto"/>
          <w:color w:val="000000"/>
          <w:sz w:val="24"/>
          <w:szCs w:val="24"/>
        </w:rPr>
        <w:t xml:space="preserve"> Forint összegének</w:t>
      </w: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F455D1" w:rsidRPr="00911C84">
        <w:rPr>
          <w:rFonts w:ascii="Roboto" w:hAnsi="Roboto"/>
          <w:color w:val="000000"/>
          <w:sz w:val="24"/>
          <w:szCs w:val="24"/>
        </w:rPr>
        <w:t>kiszámításá</w:t>
      </w:r>
      <w:r w:rsidR="009756F9" w:rsidRPr="00911C84">
        <w:rPr>
          <w:rFonts w:ascii="Roboto" w:hAnsi="Roboto"/>
          <w:color w:val="000000"/>
          <w:sz w:val="24"/>
          <w:szCs w:val="24"/>
        </w:rPr>
        <w:t>hoz alkalmazott árfolyam</w:t>
      </w:r>
      <w:r w:rsidR="00F455D1" w:rsidRPr="00911C84">
        <w:rPr>
          <w:rFonts w:ascii="Roboto" w:hAnsi="Roboto"/>
          <w:color w:val="000000"/>
          <w:sz w:val="24"/>
          <w:szCs w:val="24"/>
        </w:rPr>
        <w:t xml:space="preserve"> a </w:t>
      </w:r>
      <w:r w:rsidR="00F455D1" w:rsidRPr="00911C84">
        <w:rPr>
          <w:rFonts w:ascii="Roboto" w:hAnsi="Roboto"/>
          <w:i/>
          <w:color w:val="000000"/>
          <w:sz w:val="24"/>
          <w:szCs w:val="24"/>
        </w:rPr>
        <w:t>Kötvény</w:t>
      </w:r>
      <w:r w:rsidR="00F455D1" w:rsidRPr="00911C84">
        <w:rPr>
          <w:rFonts w:ascii="Roboto" w:hAnsi="Roboto"/>
          <w:color w:val="000000"/>
          <w:sz w:val="24"/>
          <w:szCs w:val="24"/>
        </w:rPr>
        <w:t>ben kerül rögzítésre.</w:t>
      </w:r>
      <w:r w:rsidR="00B560C7" w:rsidRPr="00911C84">
        <w:rPr>
          <w:rFonts w:ascii="Roboto" w:hAnsi="Roboto"/>
          <w:color w:val="000000"/>
          <w:sz w:val="24"/>
          <w:szCs w:val="24"/>
        </w:rPr>
        <w:t xml:space="preserve"> </w:t>
      </w:r>
    </w:p>
    <w:p w14:paraId="78737089" w14:textId="77777777" w:rsidR="00601CDE" w:rsidRPr="00911C84" w:rsidRDefault="00601CDE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8A" w14:textId="77777777" w:rsidR="00671379" w:rsidRPr="00911C84" w:rsidRDefault="00671379" w:rsidP="007D5C9E">
      <w:pPr>
        <w:numPr>
          <w:ilvl w:val="0"/>
          <w:numId w:val="28"/>
        </w:numPr>
        <w:jc w:val="both"/>
        <w:rPr>
          <w:rFonts w:ascii="Roboto" w:hAnsi="Roboto"/>
          <w:color w:val="000000"/>
          <w:sz w:val="24"/>
          <w:szCs w:val="24"/>
        </w:rPr>
      </w:pPr>
      <w:bookmarkStart w:id="2" w:name="OLE_LINK1"/>
      <w:r w:rsidRPr="00911C84">
        <w:rPr>
          <w:rFonts w:ascii="Roboto" w:hAnsi="Roboto"/>
          <w:color w:val="000000"/>
          <w:sz w:val="24"/>
          <w:szCs w:val="24"/>
        </w:rPr>
        <w:t>A díjfizetés módja:</w:t>
      </w:r>
    </w:p>
    <w:p w14:paraId="7873708B" w14:textId="77777777" w:rsidR="00671379" w:rsidRPr="00911C84" w:rsidRDefault="00671379" w:rsidP="00C70AD7">
      <w:pPr>
        <w:numPr>
          <w:ilvl w:val="3"/>
          <w:numId w:val="11"/>
        </w:numPr>
        <w:tabs>
          <w:tab w:val="clear" w:pos="2724"/>
        </w:tabs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0B11A1" w:rsidRPr="00911C84">
        <w:rPr>
          <w:rFonts w:ascii="Roboto" w:hAnsi="Roboto"/>
          <w:color w:val="000000"/>
          <w:sz w:val="24"/>
          <w:szCs w:val="24"/>
        </w:rPr>
        <w:t>Biztosító</w:t>
      </w:r>
      <w:r w:rsidRPr="00911C84">
        <w:rPr>
          <w:rFonts w:ascii="Roboto" w:hAnsi="Roboto"/>
          <w:color w:val="000000"/>
          <w:sz w:val="24"/>
          <w:szCs w:val="24"/>
        </w:rPr>
        <w:t xml:space="preserve"> kockázatviselésének kezdetekor egy összegben történő (up-front) díjfizetés esetén a díj legkésőbb az </w:t>
      </w:r>
      <w:r w:rsidR="00510FD1" w:rsidRPr="00911C84">
        <w:rPr>
          <w:rFonts w:ascii="Roboto" w:hAnsi="Roboto"/>
          <w:color w:val="000000"/>
          <w:sz w:val="24"/>
          <w:szCs w:val="24"/>
        </w:rPr>
        <w:t xml:space="preserve">első </w:t>
      </w:r>
      <w:r w:rsidR="00611182" w:rsidRPr="00911C84">
        <w:rPr>
          <w:rFonts w:ascii="Roboto" w:hAnsi="Roboto"/>
          <w:color w:val="000000"/>
          <w:sz w:val="24"/>
          <w:szCs w:val="24"/>
        </w:rPr>
        <w:t>követelés</w:t>
      </w:r>
      <w:r w:rsidR="006E7875" w:rsidRPr="00911C84">
        <w:rPr>
          <w:rFonts w:ascii="Roboto" w:hAnsi="Roboto"/>
          <w:color w:val="000000"/>
          <w:sz w:val="24"/>
          <w:szCs w:val="24"/>
        </w:rPr>
        <w:t>vásárlás</w:t>
      </w:r>
      <w:r w:rsidRPr="00911C84">
        <w:rPr>
          <w:rFonts w:ascii="Roboto" w:hAnsi="Roboto"/>
          <w:color w:val="000000"/>
          <w:sz w:val="24"/>
          <w:szCs w:val="24"/>
        </w:rPr>
        <w:t xml:space="preserve"> időpontjáig</w:t>
      </w:r>
      <w:r w:rsidR="006E7875" w:rsidRPr="00911C84">
        <w:rPr>
          <w:rFonts w:ascii="Roboto" w:hAnsi="Roboto"/>
          <w:color w:val="000000"/>
          <w:sz w:val="24"/>
          <w:szCs w:val="24"/>
        </w:rPr>
        <w:t xml:space="preserve"> vagy </w:t>
      </w:r>
      <w:r w:rsidR="006C5647" w:rsidRPr="00911C84">
        <w:rPr>
          <w:rFonts w:ascii="Roboto" w:hAnsi="Roboto"/>
          <w:color w:val="000000"/>
          <w:sz w:val="24"/>
          <w:szCs w:val="24"/>
        </w:rPr>
        <w:t xml:space="preserve">az első követelésvásárlással </w:t>
      </w:r>
      <w:r w:rsidR="006E7875" w:rsidRPr="00911C84">
        <w:rPr>
          <w:rFonts w:ascii="Roboto" w:hAnsi="Roboto"/>
          <w:color w:val="000000"/>
          <w:sz w:val="24"/>
          <w:szCs w:val="24"/>
        </w:rPr>
        <w:t>egyidejűleg</w:t>
      </w:r>
      <w:r w:rsidRPr="00911C84">
        <w:rPr>
          <w:rFonts w:ascii="Roboto" w:hAnsi="Roboto"/>
          <w:color w:val="000000"/>
          <w:sz w:val="24"/>
          <w:szCs w:val="24"/>
        </w:rPr>
        <w:t xml:space="preserve"> fizetendő;</w:t>
      </w:r>
    </w:p>
    <w:p w14:paraId="7873708C" w14:textId="03112154" w:rsidR="00671379" w:rsidRPr="00911C84" w:rsidRDefault="00E410DF" w:rsidP="00894C3F">
      <w:pPr>
        <w:numPr>
          <w:ilvl w:val="3"/>
          <w:numId w:val="11"/>
        </w:numPr>
        <w:tabs>
          <w:tab w:val="clear" w:pos="2724"/>
        </w:tabs>
        <w:ind w:left="709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követelésvásárlásonként </w:t>
      </w:r>
      <w:r w:rsidR="00671379" w:rsidRPr="00911C84">
        <w:rPr>
          <w:rFonts w:ascii="Roboto" w:hAnsi="Roboto"/>
          <w:color w:val="000000"/>
          <w:sz w:val="24"/>
          <w:szCs w:val="24"/>
        </w:rPr>
        <w:t>történő díjfizetés esetében az egyes biztosítási díjrészlet</w:t>
      </w:r>
      <w:r w:rsidR="00305167" w:rsidRPr="00911C84">
        <w:rPr>
          <w:rFonts w:ascii="Roboto" w:hAnsi="Roboto"/>
          <w:color w:val="000000"/>
          <w:sz w:val="24"/>
          <w:szCs w:val="24"/>
        </w:rPr>
        <w:t>ek a Biztosító által kiállított díjszámla szerinti esedékességkor fizetendőek. A biztosítási díjrészlet összege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 növekszik az első fedezetbevételtől az aktuális </w:t>
      </w:r>
      <w:r w:rsidR="009D101E" w:rsidRPr="00911C84">
        <w:rPr>
          <w:rFonts w:ascii="Roboto" w:hAnsi="Roboto"/>
          <w:color w:val="000000"/>
          <w:sz w:val="24"/>
          <w:szCs w:val="24"/>
        </w:rPr>
        <w:t xml:space="preserve">követelésvásárláshoz 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kapcsolódó számla kiállításának napjáig eltelt kamatidőszakra eső kamat összegével, amit a szerződéskötés időpontjában érvényes, a díjfizetés pénznemére vonatkozó, OECD irányelvek szerint meghatározott diszkont ráta figyelembevételével, folyamatos kamatozást és 360 </w:t>
      </w:r>
      <w:r w:rsidR="002A60E1" w:rsidRPr="00911C84">
        <w:rPr>
          <w:rFonts w:ascii="Roboto" w:hAnsi="Roboto"/>
          <w:color w:val="000000"/>
          <w:sz w:val="24"/>
          <w:szCs w:val="24"/>
        </w:rPr>
        <w:t xml:space="preserve">(háromszázhatvan) </w:t>
      </w:r>
      <w:r w:rsidR="00671379" w:rsidRPr="00911C84">
        <w:rPr>
          <w:rFonts w:ascii="Roboto" w:hAnsi="Roboto"/>
          <w:color w:val="000000"/>
          <w:sz w:val="24"/>
          <w:szCs w:val="24"/>
        </w:rPr>
        <w:t>napos évet alapul</w:t>
      </w:r>
      <w:r w:rsidR="00353F7C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671379" w:rsidRPr="00911C84">
        <w:rPr>
          <w:rFonts w:ascii="Roboto" w:hAnsi="Roboto"/>
          <w:color w:val="000000"/>
          <w:sz w:val="24"/>
          <w:szCs w:val="24"/>
        </w:rPr>
        <w:t>véve kell számítani.</w:t>
      </w:r>
    </w:p>
    <w:bookmarkEnd w:id="2"/>
    <w:p w14:paraId="7873708D" w14:textId="05BBB98F" w:rsidR="00671379" w:rsidRPr="00911C84" w:rsidRDefault="009756F9" w:rsidP="00D54E77">
      <w:pPr>
        <w:ind w:left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díjfizetés módja a </w:t>
      </w:r>
      <w:r w:rsidRPr="00911C84">
        <w:rPr>
          <w:rFonts w:ascii="Roboto" w:hAnsi="Roboto"/>
          <w:i/>
          <w:color w:val="000000"/>
          <w:sz w:val="24"/>
          <w:szCs w:val="24"/>
        </w:rPr>
        <w:t>Kötvényben</w:t>
      </w:r>
      <w:r w:rsidRPr="00911C84">
        <w:rPr>
          <w:rFonts w:ascii="Roboto" w:hAnsi="Roboto"/>
          <w:color w:val="000000"/>
          <w:sz w:val="24"/>
          <w:szCs w:val="24"/>
        </w:rPr>
        <w:t xml:space="preserve"> kerül rögzítésre.</w:t>
      </w:r>
    </w:p>
    <w:p w14:paraId="20DF955A" w14:textId="77777777" w:rsidR="009756F9" w:rsidRPr="00911C84" w:rsidRDefault="009756F9">
      <w:pPr>
        <w:jc w:val="both"/>
        <w:rPr>
          <w:rFonts w:ascii="Roboto" w:hAnsi="Roboto"/>
          <w:color w:val="000000"/>
          <w:sz w:val="24"/>
          <w:szCs w:val="24"/>
        </w:rPr>
      </w:pPr>
    </w:p>
    <w:p w14:paraId="3C7173A3" w14:textId="4C6A58D5" w:rsidR="009756F9" w:rsidRPr="00911C84" w:rsidRDefault="009756F9" w:rsidP="009756F9">
      <w:pPr>
        <w:numPr>
          <w:ilvl w:val="0"/>
          <w:numId w:val="2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biztosítási díj vetítési alapja a</w:t>
      </w:r>
      <w:r w:rsidR="00285B6A" w:rsidRPr="00911C84">
        <w:rPr>
          <w:rFonts w:ascii="Roboto" w:hAnsi="Roboto"/>
          <w:color w:val="000000"/>
          <w:sz w:val="24"/>
          <w:szCs w:val="24"/>
        </w:rPr>
        <w:t xml:space="preserve"> Biztosított által megvásárolt</w:t>
      </w: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285B6A" w:rsidRPr="00911C84">
        <w:rPr>
          <w:rFonts w:ascii="Roboto" w:hAnsi="Roboto"/>
          <w:color w:val="000000"/>
          <w:sz w:val="24"/>
          <w:szCs w:val="24"/>
        </w:rPr>
        <w:t>t</w:t>
      </w:r>
      <w:r w:rsidRPr="00911C84">
        <w:rPr>
          <w:rFonts w:ascii="Roboto" w:hAnsi="Roboto"/>
          <w:color w:val="000000"/>
          <w:sz w:val="24"/>
          <w:szCs w:val="24"/>
        </w:rPr>
        <w:t xml:space="preserve">őkekövetelés összege. </w:t>
      </w:r>
    </w:p>
    <w:p w14:paraId="676E1B2A" w14:textId="77777777" w:rsidR="009756F9" w:rsidRPr="00911C84" w:rsidRDefault="009756F9" w:rsidP="00D966F6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</w:p>
    <w:p w14:paraId="7B66C6A8" w14:textId="5C59A811" w:rsidR="000A0F68" w:rsidRPr="00911C84" w:rsidRDefault="002E0894" w:rsidP="00D966F6">
      <w:pPr>
        <w:pStyle w:val="Listaszerbekezds"/>
        <w:ind w:left="283"/>
        <w:contextualSpacing w:val="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Amennyiben a biztosítási szerződés tárgyát képező megvásárolt követelés futamidejének, összegének, a végső kockázatot jelentő adós személyének, illetve az exportőr személyének változása következtében a Biztosító kockázatviselési ideje, a biztosítási összeg, az adóskockázat, illetve a teljesítési kockázat növekszik, a kockázat növekedésével arányos díj illeti meg a Biztosítót. Az erre vonatkozó biztosítási díjat a Biztosító úgy határozza meg, hogy a módosítás előtti és utáni törlesztési ütemterv alapján kiszámítja az ügylet súlyozott átlagos futamidejének eredeti és módosított értékét. Meghatározza a módosított törlesztési ütemtervnek és az ügylet kockázati szintjének megfelelő díjtételt érvényes díjszámítási rendszerével összhangban. Az eredeti és a módosított feltételekre számított díjelőírás különbözete adja a</w:t>
      </w:r>
      <w:r w:rsidR="000A0F68" w:rsidRPr="00911C84">
        <w:rPr>
          <w:rFonts w:ascii="Roboto" w:hAnsi="Roboto"/>
          <w:color w:val="000000"/>
          <w:sz w:val="24"/>
          <w:szCs w:val="24"/>
        </w:rPr>
        <w:t xml:space="preserve"> megfizetendő többletdíjat</w:t>
      </w:r>
      <w:r w:rsidRPr="00911C84">
        <w:rPr>
          <w:rFonts w:ascii="Roboto" w:hAnsi="Roboto"/>
          <w:color w:val="000000"/>
          <w:sz w:val="24"/>
          <w:szCs w:val="24"/>
        </w:rPr>
        <w:t xml:space="preserve">. Az elmaradt kamatok </w:t>
      </w:r>
      <w:r w:rsidRPr="00911C84">
        <w:rPr>
          <w:rFonts w:ascii="Roboto" w:hAnsi="Roboto"/>
          <w:color w:val="000000"/>
          <w:sz w:val="24"/>
          <w:szCs w:val="24"/>
        </w:rPr>
        <w:lastRenderedPageBreak/>
        <w:t>tőkésítése növeli a fennálló tőke összegét. A fenti módon számított díj</w:t>
      </w:r>
      <w:r w:rsidR="000A0F68" w:rsidRPr="00911C84">
        <w:rPr>
          <w:rFonts w:ascii="Roboto" w:hAnsi="Roboto"/>
          <w:color w:val="000000"/>
          <w:sz w:val="24"/>
          <w:szCs w:val="24"/>
        </w:rPr>
        <w:t>különbözet legkésőbb az</w:t>
      </w:r>
      <w:r w:rsidRPr="00911C84">
        <w:rPr>
          <w:rFonts w:ascii="Roboto" w:hAnsi="Roboto"/>
          <w:color w:val="000000"/>
          <w:sz w:val="24"/>
          <w:szCs w:val="24"/>
        </w:rPr>
        <w:t xml:space="preserve"> az átütemezés</w:t>
      </w:r>
      <w:r w:rsidR="000A0F68" w:rsidRPr="00911C84">
        <w:rPr>
          <w:rFonts w:ascii="Roboto" w:hAnsi="Roboto"/>
          <w:color w:val="000000"/>
          <w:sz w:val="24"/>
          <w:szCs w:val="24"/>
        </w:rPr>
        <w:t xml:space="preserve"> illetve a biztosítási szerződés módosítása </w:t>
      </w:r>
      <w:r w:rsidRPr="00911C84">
        <w:rPr>
          <w:rFonts w:ascii="Roboto" w:hAnsi="Roboto"/>
          <w:color w:val="000000"/>
          <w:sz w:val="24"/>
          <w:szCs w:val="24"/>
        </w:rPr>
        <w:t>hatálybalépésekor illeti meg a Biztosítót.</w:t>
      </w:r>
      <w:r w:rsidR="000A0F68" w:rsidRPr="00911C84">
        <w:rPr>
          <w:rFonts w:ascii="Roboto" w:hAnsi="Roboto"/>
          <w:color w:val="000000"/>
          <w:sz w:val="24"/>
          <w:szCs w:val="24"/>
        </w:rPr>
        <w:t xml:space="preserve"> </w:t>
      </w:r>
    </w:p>
    <w:p w14:paraId="495E5D5B" w14:textId="77777777" w:rsidR="002E0894" w:rsidRPr="00911C84" w:rsidRDefault="002E0894" w:rsidP="00D54E77">
      <w:pPr>
        <w:jc w:val="both"/>
        <w:rPr>
          <w:rFonts w:ascii="Roboto" w:hAnsi="Roboto"/>
          <w:color w:val="000000"/>
          <w:sz w:val="24"/>
          <w:szCs w:val="24"/>
        </w:rPr>
      </w:pPr>
    </w:p>
    <w:p w14:paraId="769178F4" w14:textId="77777777" w:rsidR="00D54E77" w:rsidRPr="00911C84" w:rsidRDefault="002E0894" w:rsidP="002E0894">
      <w:pPr>
        <w:numPr>
          <w:ilvl w:val="0"/>
          <w:numId w:val="2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a) Amennyiben a biztosított megvásárolt követelés a biztosítási szerződés hatálya alatt megszűnik, vagy a kockázatviselési idő csökken, a Biztosított díjvisszatérítésre jogosult. </w:t>
      </w:r>
    </w:p>
    <w:p w14:paraId="443058A1" w14:textId="45DA0E3E" w:rsidR="002E0894" w:rsidRPr="00911C84" w:rsidRDefault="002E0894" w:rsidP="00D54E77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Amennyiben a díjvisszatérítés szükségessé teszi a biztosítási szerződés módosítását, a biztosítási szerződés módosuló feltételeit, beleértve az esetleges díjvisszatérítés miatt módosuló biztosítási díjtömeget is, </w:t>
      </w:r>
      <w:r w:rsidR="00B43685" w:rsidRPr="00911C84">
        <w:rPr>
          <w:rFonts w:ascii="Roboto" w:hAnsi="Roboto"/>
          <w:color w:val="000000"/>
          <w:sz w:val="24"/>
          <w:szCs w:val="24"/>
        </w:rPr>
        <w:t xml:space="preserve">úgy azt </w:t>
      </w: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B43685" w:rsidRPr="00911C84">
        <w:rPr>
          <w:rFonts w:ascii="Roboto" w:hAnsi="Roboto"/>
          <w:color w:val="000000"/>
          <w:sz w:val="24"/>
          <w:szCs w:val="24"/>
        </w:rPr>
        <w:t>s</w:t>
      </w:r>
      <w:r w:rsidRPr="00911C84">
        <w:rPr>
          <w:rFonts w:ascii="Roboto" w:hAnsi="Roboto"/>
          <w:color w:val="000000"/>
          <w:sz w:val="24"/>
          <w:szCs w:val="24"/>
        </w:rPr>
        <w:t xml:space="preserve">zerződő </w:t>
      </w:r>
      <w:r w:rsidR="00B43685" w:rsidRPr="00911C84">
        <w:rPr>
          <w:rFonts w:ascii="Roboto" w:hAnsi="Roboto"/>
          <w:color w:val="000000"/>
          <w:sz w:val="24"/>
          <w:szCs w:val="24"/>
        </w:rPr>
        <w:t>f</w:t>
      </w:r>
      <w:r w:rsidRPr="00911C84">
        <w:rPr>
          <w:rFonts w:ascii="Roboto" w:hAnsi="Roboto"/>
          <w:color w:val="000000"/>
          <w:sz w:val="24"/>
          <w:szCs w:val="24"/>
        </w:rPr>
        <w:t xml:space="preserve">elek kötvénymódosításban rögzítik. </w:t>
      </w:r>
    </w:p>
    <w:p w14:paraId="03C93F49" w14:textId="77777777" w:rsidR="00D54E77" w:rsidRPr="00911C84" w:rsidRDefault="00D54E77" w:rsidP="00D966F6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</w:p>
    <w:p w14:paraId="0DC4F9E6" w14:textId="56548221" w:rsidR="002E0894" w:rsidRPr="00911C84" w:rsidRDefault="002E0894" w:rsidP="00D966F6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Amennyiben a biztosított megvásárolt követelés előtörlesztés okán történő megszűnésére a Követelésvásárlási Megállapodás szerinti követelésvásárlások lezárultát követő időpontban kerül sor, a befolyt díj 50 %-a </w:t>
      </w:r>
      <w:r w:rsidR="002A60E1" w:rsidRPr="00911C84">
        <w:rPr>
          <w:rFonts w:ascii="Roboto" w:hAnsi="Roboto"/>
          <w:color w:val="000000"/>
          <w:sz w:val="24"/>
          <w:szCs w:val="24"/>
        </w:rPr>
        <w:t xml:space="preserve">(ötven százaléka) </w:t>
      </w:r>
      <w:r w:rsidRPr="00911C84">
        <w:rPr>
          <w:rFonts w:ascii="Roboto" w:hAnsi="Roboto"/>
          <w:color w:val="000000"/>
          <w:sz w:val="24"/>
          <w:szCs w:val="24"/>
        </w:rPr>
        <w:t xml:space="preserve">mindenképpen a Biztosítót illeti meg, a fennmaradó rész a díjvisszatérítés alapja. A díjvisszatérítés alapja és a díjvisszatérítési arány szorzataként adódik a díjvisszatérítés összege. A díjvisszatérítési arány a módosítás előtti, illetve a módosult tőketörlesztési ütemezések alapján számított átlagos súlyozott futamidők arányában kerül meghatározásra. A díjvisszatérítés előfeltétele a biztosított megvásárolt követelés teljes megtérülése, mely a biztosítási szerződés érdekmúlás okán történő megszűnését eredményezi. Ez esetben a biztosítási szerződés, illetve annak megfelelő része a hónap utolsó napjával megszűnik. A díjvisszatérítés a biztosítási szerződés megszűnését követő 30 napon belül esedékes. </w:t>
      </w:r>
    </w:p>
    <w:p w14:paraId="58B3A520" w14:textId="77777777" w:rsidR="002E0894" w:rsidRPr="00911C84" w:rsidRDefault="002E0894" w:rsidP="00D966F6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</w:p>
    <w:p w14:paraId="03D3E70D" w14:textId="3825E011" w:rsidR="00D54E77" w:rsidRPr="00911C84" w:rsidRDefault="002E0894" w:rsidP="00D966F6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b) Amennyiben a teljes tervezett megvásárolt követelésre a biztosítás díja egy összegben, teljes mértékben kiegyenlítésre került, de a megvásárolt követelés egy részére egy adott részteljesítés hiányában arra vonatkozóan nem</w:t>
      </w:r>
      <w:r w:rsidR="00964695" w:rsidRPr="00911C84">
        <w:rPr>
          <w:rFonts w:ascii="Roboto" w:hAnsi="Roboto"/>
          <w:color w:val="000000"/>
          <w:sz w:val="24"/>
          <w:szCs w:val="24"/>
        </w:rPr>
        <w:t xml:space="preserve"> keletkezett követelés, azaz a 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iztosító által fedezetbe vett megvásárolt követelés összege alacsonyabb, mint a megvásárolt követelés teljes eredeti összege, akkor a megvásárolt követelés különbözeti összegére jutó díj 100 %-a </w:t>
      </w:r>
      <w:r w:rsidR="002A60E1" w:rsidRPr="00911C84">
        <w:rPr>
          <w:rFonts w:ascii="Roboto" w:hAnsi="Roboto"/>
          <w:color w:val="000000"/>
          <w:sz w:val="24"/>
          <w:szCs w:val="24"/>
        </w:rPr>
        <w:t xml:space="preserve">(száz százaléka) </w:t>
      </w:r>
      <w:r w:rsidRPr="00911C84">
        <w:rPr>
          <w:rFonts w:ascii="Roboto" w:hAnsi="Roboto"/>
          <w:color w:val="000000"/>
          <w:sz w:val="24"/>
          <w:szCs w:val="24"/>
        </w:rPr>
        <w:t xml:space="preserve">visszajár a </w:t>
      </w:r>
      <w:r w:rsidR="002A7D4C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iztosítottnak. </w:t>
      </w:r>
    </w:p>
    <w:p w14:paraId="121BFB4D" w14:textId="77777777" w:rsidR="00D54E77" w:rsidRPr="00911C84" w:rsidRDefault="00D54E77" w:rsidP="00D966F6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</w:p>
    <w:p w14:paraId="7873708E" w14:textId="639D7233" w:rsidR="008F799D" w:rsidRPr="00911C84" w:rsidRDefault="002E0894" w:rsidP="00D966F6">
      <w:pPr>
        <w:ind w:left="283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Amennyiben a díjvisszatérítés szükségessé teszi a biztosítási szerződés módosítását, a biztosítási szerződés módosuló feltételeit a </w:t>
      </w:r>
      <w:r w:rsidR="00B43685" w:rsidRPr="00911C84">
        <w:rPr>
          <w:rFonts w:ascii="Roboto" w:hAnsi="Roboto"/>
          <w:color w:val="000000"/>
          <w:sz w:val="24"/>
          <w:szCs w:val="24"/>
        </w:rPr>
        <w:t>s</w:t>
      </w:r>
      <w:r w:rsidRPr="00911C84">
        <w:rPr>
          <w:rFonts w:ascii="Roboto" w:hAnsi="Roboto"/>
          <w:color w:val="000000"/>
          <w:sz w:val="24"/>
          <w:szCs w:val="24"/>
        </w:rPr>
        <w:t xml:space="preserve">zerződő </w:t>
      </w:r>
      <w:r w:rsidR="00B43685" w:rsidRPr="00911C84">
        <w:rPr>
          <w:rFonts w:ascii="Roboto" w:hAnsi="Roboto"/>
          <w:color w:val="000000"/>
          <w:sz w:val="24"/>
          <w:szCs w:val="24"/>
        </w:rPr>
        <w:t>f</w:t>
      </w:r>
      <w:r w:rsidRPr="00911C84">
        <w:rPr>
          <w:rFonts w:ascii="Roboto" w:hAnsi="Roboto"/>
          <w:color w:val="000000"/>
          <w:sz w:val="24"/>
          <w:szCs w:val="24"/>
        </w:rPr>
        <w:t xml:space="preserve">elek kötvénymódosításban rögzítik. A díjvisszatérítés a kötvénymódosítás aláírását követő 30 </w:t>
      </w:r>
      <w:r w:rsidR="002A60E1" w:rsidRPr="00911C84">
        <w:rPr>
          <w:rFonts w:ascii="Roboto" w:hAnsi="Roboto"/>
          <w:color w:val="000000"/>
          <w:sz w:val="24"/>
          <w:szCs w:val="24"/>
        </w:rPr>
        <w:t xml:space="preserve">(harminc) </w:t>
      </w:r>
      <w:r w:rsidRPr="00911C84">
        <w:rPr>
          <w:rFonts w:ascii="Roboto" w:hAnsi="Roboto"/>
          <w:color w:val="000000"/>
          <w:sz w:val="24"/>
          <w:szCs w:val="24"/>
        </w:rPr>
        <w:t xml:space="preserve">napon belül </w:t>
      </w:r>
      <w:r w:rsidR="002A7D4C" w:rsidRPr="00911C84">
        <w:rPr>
          <w:rFonts w:ascii="Roboto" w:hAnsi="Roboto"/>
          <w:color w:val="000000"/>
          <w:sz w:val="24"/>
          <w:szCs w:val="24"/>
        </w:rPr>
        <w:t>történik</w:t>
      </w:r>
      <w:r w:rsidRPr="00911C84">
        <w:rPr>
          <w:rFonts w:ascii="Roboto" w:hAnsi="Roboto"/>
          <w:color w:val="000000"/>
          <w:sz w:val="24"/>
          <w:szCs w:val="24"/>
        </w:rPr>
        <w:t>. A kötvénymódosítás a visszatérítendő biztosítási díj megfizetésének napján lép hatályba.</w:t>
      </w:r>
    </w:p>
    <w:p w14:paraId="7873708F" w14:textId="77777777" w:rsidR="00B13281" w:rsidRPr="00911C84" w:rsidRDefault="00B13281" w:rsidP="00B13281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90" w14:textId="77777777" w:rsidR="00B13281" w:rsidRPr="00911C84" w:rsidRDefault="00B13281" w:rsidP="008F799D">
      <w:pPr>
        <w:numPr>
          <w:ilvl w:val="0"/>
          <w:numId w:val="2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692433" w:rsidRPr="00911C84">
        <w:rPr>
          <w:rFonts w:ascii="Roboto" w:hAnsi="Roboto"/>
          <w:color w:val="000000"/>
          <w:sz w:val="24"/>
          <w:szCs w:val="24"/>
        </w:rPr>
        <w:t xml:space="preserve">mennyiben a Biztosított </w:t>
      </w:r>
      <w:r w:rsidRPr="00911C84">
        <w:rPr>
          <w:rFonts w:ascii="Roboto" w:hAnsi="Roboto"/>
          <w:color w:val="000000"/>
          <w:sz w:val="24"/>
          <w:szCs w:val="24"/>
        </w:rPr>
        <w:t>díjvisszatérítés</w:t>
      </w:r>
      <w:r w:rsidR="00692433" w:rsidRPr="00911C84">
        <w:rPr>
          <w:rFonts w:ascii="Roboto" w:hAnsi="Roboto"/>
          <w:color w:val="000000"/>
          <w:sz w:val="24"/>
          <w:szCs w:val="24"/>
        </w:rPr>
        <w:t>re válik jogosulttá, annak</w:t>
      </w:r>
      <w:r w:rsidRPr="00911C84">
        <w:rPr>
          <w:rFonts w:ascii="Roboto" w:hAnsi="Roboto"/>
          <w:color w:val="000000"/>
          <w:sz w:val="24"/>
          <w:szCs w:val="24"/>
        </w:rPr>
        <w:t xml:space="preserve"> pénzneme minden esetben megegyezik a díjfizetés pénznemével.</w:t>
      </w:r>
    </w:p>
    <w:p w14:paraId="4D396E63" w14:textId="77777777" w:rsidR="00DA0CF8" w:rsidRPr="00911C84" w:rsidRDefault="00DA0CF8" w:rsidP="00D966F6">
      <w:pPr>
        <w:pStyle w:val="Listaszerbekezds"/>
        <w:rPr>
          <w:rFonts w:ascii="Roboto" w:hAnsi="Roboto"/>
          <w:color w:val="000000"/>
          <w:sz w:val="24"/>
          <w:szCs w:val="24"/>
        </w:rPr>
      </w:pPr>
    </w:p>
    <w:p w14:paraId="4DFBBAC8" w14:textId="03199580" w:rsidR="00DA0CF8" w:rsidRPr="00911C84" w:rsidRDefault="00DA0CF8" w:rsidP="00DA0CF8">
      <w:pPr>
        <w:numPr>
          <w:ilvl w:val="0"/>
          <w:numId w:val="2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Ha a Biztosított a biztosítási díjat annak esedékességekor nem fizeti meg, a Biztosító – a következményekre történő figyelmeztetés mellett – a Biztosítottat 30 </w:t>
      </w:r>
      <w:r w:rsidR="002A60E1" w:rsidRPr="00911C84">
        <w:rPr>
          <w:rFonts w:ascii="Roboto" w:hAnsi="Roboto"/>
          <w:color w:val="000000"/>
          <w:sz w:val="24"/>
          <w:szCs w:val="24"/>
        </w:rPr>
        <w:t xml:space="preserve">(harminc) </w:t>
      </w:r>
      <w:r w:rsidRPr="00911C84">
        <w:rPr>
          <w:rFonts w:ascii="Roboto" w:hAnsi="Roboto"/>
          <w:color w:val="000000"/>
          <w:sz w:val="24"/>
          <w:szCs w:val="24"/>
        </w:rPr>
        <w:t xml:space="preserve">napos póthatáridő tűzésével írásban felhívja a teljesítésre. Amennyiben a hátralékos díjat a Biztosító felszólításának elküldésétől számított 30 </w:t>
      </w:r>
      <w:r w:rsidR="002A60E1" w:rsidRPr="00911C84">
        <w:rPr>
          <w:rFonts w:ascii="Roboto" w:hAnsi="Roboto"/>
          <w:color w:val="000000"/>
          <w:sz w:val="24"/>
          <w:szCs w:val="24"/>
        </w:rPr>
        <w:t xml:space="preserve">(harminc) </w:t>
      </w:r>
      <w:r w:rsidRPr="00911C84">
        <w:rPr>
          <w:rFonts w:ascii="Roboto" w:hAnsi="Roboto"/>
          <w:color w:val="000000"/>
          <w:sz w:val="24"/>
          <w:szCs w:val="24"/>
        </w:rPr>
        <w:t xml:space="preserve">napon belül nem fizették meg, a szerződés az eredeti esedékesség napjára </w:t>
      </w:r>
      <w:r w:rsidRPr="00911C84">
        <w:rPr>
          <w:rFonts w:ascii="Roboto" w:hAnsi="Roboto"/>
          <w:color w:val="000000"/>
          <w:sz w:val="24"/>
          <w:szCs w:val="24"/>
        </w:rPr>
        <w:lastRenderedPageBreak/>
        <w:t>visszamenő hatállyal megszűnik, kivéve, ha a Biztosító a díjkövetelést bírósági úton érvényesíti.</w:t>
      </w:r>
    </w:p>
    <w:p w14:paraId="78737091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481EE93C" w14:textId="137AAD64" w:rsidR="00DA0CF8" w:rsidRPr="00911C84" w:rsidRDefault="0024738B" w:rsidP="00DA0CF8">
      <w:pPr>
        <w:numPr>
          <w:ilvl w:val="0"/>
          <w:numId w:val="2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6D7AA9" w:rsidRPr="00911C84">
        <w:rPr>
          <w:rFonts w:ascii="Roboto" w:hAnsi="Roboto"/>
          <w:color w:val="000000"/>
          <w:sz w:val="24"/>
          <w:szCs w:val="24"/>
        </w:rPr>
        <w:t>biz</w:t>
      </w:r>
      <w:r w:rsidR="000B11A1" w:rsidRPr="00911C84">
        <w:rPr>
          <w:rFonts w:ascii="Roboto" w:hAnsi="Roboto"/>
          <w:color w:val="000000"/>
          <w:sz w:val="24"/>
          <w:szCs w:val="24"/>
        </w:rPr>
        <w:t>tosít</w:t>
      </w:r>
      <w:r w:rsidR="006D7AA9" w:rsidRPr="00911C84">
        <w:rPr>
          <w:rFonts w:ascii="Roboto" w:hAnsi="Roboto"/>
          <w:color w:val="000000"/>
          <w:sz w:val="24"/>
          <w:szCs w:val="24"/>
        </w:rPr>
        <w:t>ás</w:t>
      </w:r>
      <w:r w:rsidR="00F31EBC" w:rsidRPr="00911C84">
        <w:rPr>
          <w:rFonts w:ascii="Roboto" w:hAnsi="Roboto"/>
          <w:color w:val="000000"/>
          <w:sz w:val="24"/>
          <w:szCs w:val="24"/>
        </w:rPr>
        <w:t>i szerződéssel</w:t>
      </w:r>
      <w:r w:rsidR="006D7AA9" w:rsidRPr="00911C84">
        <w:rPr>
          <w:rFonts w:ascii="Roboto" w:hAnsi="Roboto"/>
          <w:color w:val="000000"/>
          <w:sz w:val="24"/>
          <w:szCs w:val="24"/>
        </w:rPr>
        <w:t xml:space="preserve"> kapcsolatos</w:t>
      </w:r>
      <w:r w:rsidRPr="00911C84">
        <w:rPr>
          <w:rFonts w:ascii="Roboto" w:hAnsi="Roboto"/>
          <w:color w:val="000000"/>
          <w:sz w:val="24"/>
          <w:szCs w:val="24"/>
        </w:rPr>
        <w:t xml:space="preserve"> egy</w:t>
      </w:r>
      <w:r w:rsidR="006D7AA9" w:rsidRPr="00911C84">
        <w:rPr>
          <w:rFonts w:ascii="Roboto" w:hAnsi="Roboto"/>
          <w:color w:val="000000"/>
          <w:sz w:val="24"/>
          <w:szCs w:val="24"/>
        </w:rPr>
        <w:t xml:space="preserve">éb költségeket a </w:t>
      </w:r>
      <w:r w:rsidR="00DA0CF8" w:rsidRPr="00911C84">
        <w:rPr>
          <w:rFonts w:ascii="Roboto" w:hAnsi="Roboto"/>
          <w:i/>
          <w:color w:val="000000"/>
          <w:sz w:val="24"/>
          <w:szCs w:val="24"/>
        </w:rPr>
        <w:t>Kondíciós lista</w:t>
      </w:r>
      <w:r w:rsidR="006D7AA9" w:rsidRPr="00911C84">
        <w:rPr>
          <w:rFonts w:ascii="Roboto" w:hAnsi="Roboto"/>
          <w:color w:val="000000"/>
          <w:sz w:val="24"/>
          <w:szCs w:val="24"/>
        </w:rPr>
        <w:t xml:space="preserve"> tartalmazza</w:t>
      </w:r>
      <w:r w:rsidR="001A1277" w:rsidRPr="00911C84">
        <w:rPr>
          <w:rFonts w:ascii="Roboto" w:hAnsi="Roboto"/>
          <w:color w:val="000000"/>
          <w:sz w:val="24"/>
          <w:szCs w:val="24"/>
        </w:rPr>
        <w:t>.</w:t>
      </w:r>
      <w:r w:rsidR="00DA0CF8" w:rsidRPr="00911C84">
        <w:rPr>
          <w:rFonts w:ascii="Roboto" w:hAnsi="Roboto"/>
          <w:color w:val="000000"/>
          <w:sz w:val="24"/>
          <w:szCs w:val="24"/>
        </w:rPr>
        <w:t xml:space="preserve"> </w:t>
      </w:r>
    </w:p>
    <w:p w14:paraId="78737092" w14:textId="64B3F87F" w:rsidR="007054C9" w:rsidRPr="00911C84" w:rsidRDefault="007054C9" w:rsidP="00D966F6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94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VII. rész</w:t>
      </w:r>
    </w:p>
    <w:p w14:paraId="78737095" w14:textId="77777777" w:rsidR="00671379" w:rsidRPr="00911C84" w:rsidRDefault="007B3F5F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Az ön</w:t>
      </w:r>
      <w:r w:rsidR="00671379" w:rsidRPr="00911C84">
        <w:rPr>
          <w:rFonts w:ascii="Roboto" w:hAnsi="Roboto"/>
          <w:color w:val="000000"/>
          <w:sz w:val="24"/>
          <w:szCs w:val="24"/>
        </w:rPr>
        <w:t>részesedés</w:t>
      </w:r>
    </w:p>
    <w:p w14:paraId="78737096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97" w14:textId="7A49ADB0" w:rsidR="009A6BC7" w:rsidRPr="00911C84" w:rsidRDefault="009A6BC7" w:rsidP="009A6BC7">
      <w:pPr>
        <w:jc w:val="both"/>
        <w:rPr>
          <w:rFonts w:ascii="Roboto" w:hAnsi="Roboto"/>
          <w:i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Biztosítottat a </w:t>
      </w:r>
      <w:r w:rsidR="004D7DDF" w:rsidRPr="00911C84">
        <w:rPr>
          <w:rFonts w:ascii="Roboto" w:hAnsi="Roboto"/>
          <w:color w:val="000000"/>
          <w:sz w:val="24"/>
          <w:szCs w:val="24"/>
        </w:rPr>
        <w:t xml:space="preserve">Biztosító által megállapított </w:t>
      </w:r>
      <w:r w:rsidRPr="00911C84">
        <w:rPr>
          <w:rFonts w:ascii="Roboto" w:hAnsi="Roboto"/>
          <w:color w:val="000000"/>
          <w:sz w:val="24"/>
          <w:szCs w:val="24"/>
        </w:rPr>
        <w:t>kár összegéből önrészesedés terheli. Az önrészesedés mértéke 5 %</w:t>
      </w:r>
      <w:r w:rsidR="00B9504A" w:rsidRPr="00911C84">
        <w:rPr>
          <w:rFonts w:ascii="Roboto" w:hAnsi="Roboto"/>
          <w:color w:val="000000"/>
          <w:sz w:val="24"/>
          <w:szCs w:val="24"/>
        </w:rPr>
        <w:t xml:space="preserve"> (öt százaléka)</w:t>
      </w:r>
      <w:r w:rsidRPr="00911C84">
        <w:rPr>
          <w:rFonts w:ascii="Roboto" w:hAnsi="Roboto"/>
          <w:color w:val="000000"/>
          <w:sz w:val="24"/>
          <w:szCs w:val="24"/>
        </w:rPr>
        <w:t xml:space="preserve">, az ettől eltérő esetek a </w:t>
      </w:r>
      <w:r w:rsidRPr="00911C84">
        <w:rPr>
          <w:rFonts w:ascii="Roboto" w:hAnsi="Roboto"/>
          <w:i/>
          <w:color w:val="000000"/>
          <w:sz w:val="24"/>
          <w:szCs w:val="24"/>
        </w:rPr>
        <w:t>Kötvény</w:t>
      </w:r>
      <w:r w:rsidRPr="00911C84">
        <w:rPr>
          <w:rFonts w:ascii="Roboto" w:hAnsi="Roboto"/>
          <w:color w:val="000000"/>
          <w:sz w:val="24"/>
          <w:szCs w:val="24"/>
        </w:rPr>
        <w:t>ben kerülnek rögzítésre.</w:t>
      </w:r>
    </w:p>
    <w:p w14:paraId="78737098" w14:textId="77777777" w:rsidR="005D7435" w:rsidRPr="00911C84" w:rsidRDefault="005D7435">
      <w:pPr>
        <w:pStyle w:val="Cm"/>
        <w:jc w:val="left"/>
        <w:rPr>
          <w:rFonts w:ascii="Roboto" w:hAnsi="Roboto"/>
          <w:b w:val="0"/>
          <w:color w:val="000000"/>
          <w:sz w:val="24"/>
          <w:szCs w:val="24"/>
        </w:rPr>
      </w:pPr>
    </w:p>
    <w:p w14:paraId="78737099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VIII. rész</w:t>
      </w:r>
    </w:p>
    <w:p w14:paraId="7873709A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kárigény érvényesítése</w:t>
      </w:r>
    </w:p>
    <w:p w14:paraId="7873709B" w14:textId="77777777" w:rsidR="00671379" w:rsidRPr="00911C84" w:rsidRDefault="00671379">
      <w:pPr>
        <w:rPr>
          <w:rFonts w:ascii="Roboto" w:hAnsi="Roboto"/>
          <w:color w:val="000000"/>
          <w:sz w:val="24"/>
          <w:szCs w:val="24"/>
        </w:rPr>
      </w:pPr>
    </w:p>
    <w:p w14:paraId="7873709C" w14:textId="1282B292" w:rsidR="00671379" w:rsidRPr="00911C84" w:rsidRDefault="00671379" w:rsidP="00C70AD7">
      <w:pPr>
        <w:numPr>
          <w:ilvl w:val="0"/>
          <w:numId w:val="12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biztosítási esemény bekövetkeztének és a kár összegének bizonyítása a </w:t>
      </w:r>
      <w:r w:rsidR="00B2407B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kötelezettsége. A </w:t>
      </w:r>
      <w:r w:rsidR="00B2407B" w:rsidRPr="00911C84">
        <w:rPr>
          <w:rFonts w:ascii="Roboto" w:hAnsi="Roboto"/>
          <w:color w:val="000000"/>
          <w:sz w:val="24"/>
          <w:szCs w:val="24"/>
        </w:rPr>
        <w:t xml:space="preserve">kárigényt </w:t>
      </w:r>
      <w:r w:rsidR="000F6C69" w:rsidRPr="00911C84">
        <w:rPr>
          <w:rFonts w:ascii="Roboto" w:hAnsi="Roboto"/>
          <w:color w:val="000000"/>
          <w:sz w:val="24"/>
          <w:szCs w:val="24"/>
        </w:rPr>
        <w:t xml:space="preserve">a Biztosított a </w:t>
      </w:r>
      <w:r w:rsidRPr="00911C84">
        <w:rPr>
          <w:rFonts w:ascii="Roboto" w:hAnsi="Roboto"/>
          <w:color w:val="000000"/>
          <w:sz w:val="24"/>
          <w:szCs w:val="24"/>
        </w:rPr>
        <w:t xml:space="preserve">biztosítási esemény </w:t>
      </w:r>
      <w:r w:rsidR="000F6C69" w:rsidRPr="00911C84">
        <w:rPr>
          <w:rFonts w:ascii="Roboto" w:hAnsi="Roboto"/>
          <w:color w:val="000000"/>
          <w:sz w:val="24"/>
          <w:szCs w:val="24"/>
        </w:rPr>
        <w:t xml:space="preserve">következtében előálló kár </w:t>
      </w:r>
      <w:r w:rsidRPr="00911C84">
        <w:rPr>
          <w:rFonts w:ascii="Roboto" w:hAnsi="Roboto"/>
          <w:color w:val="000000"/>
          <w:sz w:val="24"/>
          <w:szCs w:val="24"/>
        </w:rPr>
        <w:t xml:space="preserve">bekövetkeztét követő </w:t>
      </w:r>
      <w:r w:rsidR="00B2407B" w:rsidRPr="00911C84">
        <w:rPr>
          <w:rFonts w:ascii="Roboto" w:hAnsi="Roboto"/>
          <w:color w:val="000000"/>
          <w:sz w:val="24"/>
          <w:szCs w:val="24"/>
        </w:rPr>
        <w:t xml:space="preserve">tizenöt </w:t>
      </w:r>
      <w:r w:rsidRPr="00911C84">
        <w:rPr>
          <w:rFonts w:ascii="Roboto" w:hAnsi="Roboto"/>
          <w:color w:val="000000"/>
          <w:sz w:val="24"/>
          <w:szCs w:val="24"/>
        </w:rPr>
        <w:t>napon belül köteles írásban bejelenteni</w:t>
      </w:r>
      <w:r w:rsidR="00465B88" w:rsidRPr="00911C84">
        <w:rPr>
          <w:rFonts w:ascii="Roboto" w:hAnsi="Roboto"/>
          <w:color w:val="000000"/>
          <w:sz w:val="24"/>
          <w:szCs w:val="24"/>
        </w:rPr>
        <w:t xml:space="preserve"> a Biztosítónak</w:t>
      </w:r>
      <w:r w:rsidRPr="00911C84">
        <w:rPr>
          <w:rFonts w:ascii="Roboto" w:hAnsi="Roboto"/>
          <w:color w:val="000000"/>
          <w:sz w:val="24"/>
          <w:szCs w:val="24"/>
        </w:rPr>
        <w:t>.</w:t>
      </w:r>
    </w:p>
    <w:p w14:paraId="7873709D" w14:textId="77777777" w:rsidR="00671379" w:rsidRPr="00911C84" w:rsidRDefault="00671379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</w:p>
    <w:p w14:paraId="437206E2" w14:textId="62AA3EA4" w:rsidR="005D6ECF" w:rsidRPr="00911C84" w:rsidRDefault="00671379" w:rsidP="005D6ECF">
      <w:pPr>
        <w:numPr>
          <w:ilvl w:val="0"/>
          <w:numId w:val="12"/>
        </w:numPr>
        <w:ind w:left="284" w:hanging="284"/>
        <w:jc w:val="both"/>
        <w:rPr>
          <w:rFonts w:ascii="Roboto" w:hAnsi="Roboto"/>
          <w:color w:val="000000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966DF7" w:rsidRPr="00911C84">
        <w:rPr>
          <w:rFonts w:ascii="Roboto" w:hAnsi="Roboto"/>
          <w:color w:val="000000"/>
          <w:sz w:val="24"/>
          <w:szCs w:val="24"/>
        </w:rPr>
        <w:t xml:space="preserve">kárigény elbírálásához a </w:t>
      </w:r>
      <w:r w:rsidR="00486E7E" w:rsidRPr="00911C84">
        <w:rPr>
          <w:rFonts w:ascii="Roboto" w:hAnsi="Roboto"/>
          <w:color w:val="000000"/>
          <w:sz w:val="24"/>
          <w:szCs w:val="24"/>
        </w:rPr>
        <w:t>B</w:t>
      </w:r>
      <w:r w:rsidR="00966DF7" w:rsidRPr="00911C84">
        <w:rPr>
          <w:rFonts w:ascii="Roboto" w:hAnsi="Roboto"/>
          <w:color w:val="000000"/>
          <w:sz w:val="24"/>
          <w:szCs w:val="24"/>
        </w:rPr>
        <w:t>iztosítottnak be kell nyújtania a hiánytalanul kitöltött kárbejelentési lapot</w:t>
      </w:r>
      <w:r w:rsidR="00167041" w:rsidRPr="00911C84">
        <w:rPr>
          <w:rFonts w:ascii="Roboto" w:hAnsi="Roboto"/>
          <w:color w:val="000000"/>
          <w:sz w:val="24"/>
          <w:szCs w:val="24"/>
        </w:rPr>
        <w:t>,</w:t>
      </w:r>
      <w:r w:rsidR="00966DF7" w:rsidRPr="00911C84">
        <w:rPr>
          <w:rFonts w:ascii="Roboto" w:hAnsi="Roboto"/>
          <w:color w:val="000000"/>
          <w:sz w:val="24"/>
          <w:szCs w:val="24"/>
        </w:rPr>
        <w:t xml:space="preserve"> és </w:t>
      </w:r>
      <w:r w:rsidR="009C6997" w:rsidRPr="00911C84">
        <w:rPr>
          <w:rFonts w:ascii="Roboto" w:hAnsi="Roboto"/>
          <w:color w:val="000000"/>
          <w:sz w:val="24"/>
          <w:szCs w:val="24"/>
        </w:rPr>
        <w:t>a bejelentéshez mellékelnie kell valamennyi rendelkezésre álló, a kár bekövetkeztét</w:t>
      </w:r>
      <w:r w:rsidR="001F5874" w:rsidRPr="00911C84">
        <w:rPr>
          <w:rFonts w:ascii="Roboto" w:hAnsi="Roboto"/>
          <w:color w:val="000000"/>
          <w:sz w:val="24"/>
          <w:szCs w:val="24"/>
        </w:rPr>
        <w:t>, annak okát</w:t>
      </w:r>
      <w:r w:rsidR="009C6997" w:rsidRPr="00911C84">
        <w:rPr>
          <w:rFonts w:ascii="Roboto" w:hAnsi="Roboto"/>
          <w:color w:val="000000"/>
          <w:sz w:val="24"/>
          <w:szCs w:val="24"/>
        </w:rPr>
        <w:t xml:space="preserve"> és a kár összegét igazoló okiratot.</w:t>
      </w:r>
    </w:p>
    <w:p w14:paraId="735093A1" w14:textId="77777777" w:rsidR="005D6ECF" w:rsidRPr="00911C84" w:rsidRDefault="005D6ECF" w:rsidP="00D966F6">
      <w:pPr>
        <w:pStyle w:val="Listaszerbekezds"/>
        <w:rPr>
          <w:rFonts w:ascii="Roboto" w:hAnsi="Roboto"/>
          <w:color w:val="000000"/>
        </w:rPr>
      </w:pPr>
    </w:p>
    <w:p w14:paraId="75F6BE1E" w14:textId="77777777" w:rsidR="005D6ECF" w:rsidRPr="00911C84" w:rsidRDefault="005D6ECF" w:rsidP="005D6ECF">
      <w:pPr>
        <w:pStyle w:val="BMLegal"/>
        <w:numPr>
          <w:ilvl w:val="0"/>
          <w:numId w:val="12"/>
        </w:numPr>
        <w:rPr>
          <w:rFonts w:ascii="Roboto" w:hAnsi="Roboto"/>
          <w:lang w:val="hu-HU"/>
        </w:rPr>
      </w:pPr>
      <w:r w:rsidRPr="00911C84">
        <w:rPr>
          <w:rFonts w:ascii="Roboto" w:hAnsi="Roboto"/>
          <w:lang w:val="hu-HU"/>
        </w:rPr>
        <w:t>A IV. részben felsorolt biztosítási események a kárigény benyújtása során az alábbi alapdokumentumokkal igazolhatóak:</w:t>
      </w:r>
    </w:p>
    <w:p w14:paraId="15E88AB9" w14:textId="77777777" w:rsidR="005D6ECF" w:rsidRPr="00911C84" w:rsidRDefault="005D6ECF" w:rsidP="005D6ECF">
      <w:pPr>
        <w:rPr>
          <w:rFonts w:ascii="Roboto" w:hAnsi="Roboto"/>
          <w:sz w:val="24"/>
          <w:szCs w:val="24"/>
          <w:lang w:eastAsia="en-US"/>
        </w:rPr>
      </w:pPr>
    </w:p>
    <w:p w14:paraId="151E9E92" w14:textId="77777777" w:rsidR="005D6ECF" w:rsidRPr="00911C84" w:rsidRDefault="005D6ECF" w:rsidP="005D6ECF">
      <w:pPr>
        <w:ind w:left="567" w:hanging="266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t xml:space="preserve">a) az 1. a) pont esetén: a magánadós, kezes csődjéről/felszámolásáról szóló jogerős bírósági </w:t>
      </w:r>
      <w:proofErr w:type="gramStart"/>
      <w:r w:rsidRPr="00911C84">
        <w:rPr>
          <w:rFonts w:ascii="Roboto" w:hAnsi="Roboto"/>
          <w:sz w:val="24"/>
          <w:szCs w:val="24"/>
        </w:rPr>
        <w:t>határozat;vagy</w:t>
      </w:r>
      <w:proofErr w:type="gramEnd"/>
      <w:r w:rsidRPr="00911C84">
        <w:rPr>
          <w:rFonts w:ascii="Roboto" w:hAnsi="Roboto"/>
          <w:sz w:val="24"/>
          <w:szCs w:val="24"/>
        </w:rPr>
        <w:t xml:space="preserve"> egyéb -a magánadós/kezes országának joga szerinti fizetésképtelenségi eljárás elrendelését alátámasztó - hatósági határozat</w:t>
      </w:r>
    </w:p>
    <w:p w14:paraId="52B605D4" w14:textId="77777777" w:rsidR="005D6ECF" w:rsidRPr="00911C84" w:rsidRDefault="005D6ECF" w:rsidP="005D6ECF">
      <w:pPr>
        <w:ind w:left="360"/>
        <w:jc w:val="both"/>
        <w:rPr>
          <w:rFonts w:ascii="Roboto" w:hAnsi="Roboto"/>
          <w:sz w:val="24"/>
          <w:szCs w:val="24"/>
        </w:rPr>
      </w:pPr>
    </w:p>
    <w:p w14:paraId="2C0A7819" w14:textId="77777777" w:rsidR="005D6ECF" w:rsidRPr="00911C84" w:rsidRDefault="005D6ECF" w:rsidP="005D6ECF">
      <w:pPr>
        <w:ind w:left="284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t xml:space="preserve">b) az 1. b) pont esetén: a nemfizetés banki igazolása </w:t>
      </w:r>
    </w:p>
    <w:p w14:paraId="28AE2802" w14:textId="77777777" w:rsidR="005D6ECF" w:rsidRPr="00911C84" w:rsidRDefault="005D6ECF" w:rsidP="005D6ECF">
      <w:pPr>
        <w:ind w:left="567" w:hanging="18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t>- esedékességkori bankkivonat vagy a számlavezető bank igazolása;</w:t>
      </w:r>
    </w:p>
    <w:p w14:paraId="3C418ECC" w14:textId="77777777" w:rsidR="005D6ECF" w:rsidRPr="00911C84" w:rsidRDefault="005D6ECF" w:rsidP="005D6ECF">
      <w:pPr>
        <w:ind w:left="360"/>
        <w:jc w:val="both"/>
        <w:rPr>
          <w:rFonts w:ascii="Roboto" w:hAnsi="Roboto"/>
          <w:sz w:val="24"/>
          <w:szCs w:val="24"/>
        </w:rPr>
      </w:pPr>
    </w:p>
    <w:p w14:paraId="708C3CE9" w14:textId="30375B4E" w:rsidR="005D6ECF" w:rsidRPr="00911C84" w:rsidRDefault="005D6ECF" w:rsidP="00DD0819">
      <w:pPr>
        <w:pStyle w:val="Szvegtrzs"/>
        <w:ind w:left="709" w:hanging="425"/>
        <w:rPr>
          <w:rFonts w:ascii="Roboto" w:hAnsi="Roboto"/>
          <w:szCs w:val="24"/>
        </w:rPr>
      </w:pPr>
      <w:r w:rsidRPr="00911C84">
        <w:rPr>
          <w:rFonts w:ascii="Roboto" w:hAnsi="Roboto"/>
          <w:szCs w:val="24"/>
        </w:rPr>
        <w:t>c) a 2. a) pontja esetén:</w:t>
      </w:r>
    </w:p>
    <w:p w14:paraId="4F09A311" w14:textId="77993BC2" w:rsidR="005D6ECF" w:rsidRPr="00911C84" w:rsidRDefault="005D6ECF" w:rsidP="005D6ECF">
      <w:pPr>
        <w:ind w:left="709" w:hanging="142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t>- A hiteladós vagy kezese országának vagy harmadik országnak a központi bankja, vagy a Magyar Nemzeti Bank által adott értesítés, igazolás az általános moratóriumra vonatkozóan</w:t>
      </w:r>
      <w:r w:rsidR="00B9504A" w:rsidRPr="00911C84">
        <w:rPr>
          <w:rFonts w:ascii="Roboto" w:hAnsi="Roboto"/>
          <w:sz w:val="24"/>
          <w:szCs w:val="24"/>
        </w:rPr>
        <w:t>,</w:t>
      </w:r>
      <w:r w:rsidRPr="00911C84">
        <w:rPr>
          <w:rFonts w:ascii="Roboto" w:hAnsi="Roboto"/>
          <w:sz w:val="24"/>
          <w:szCs w:val="24"/>
        </w:rPr>
        <w:t xml:space="preserve"> vagy</w:t>
      </w:r>
    </w:p>
    <w:p w14:paraId="3FC196B9" w14:textId="77777777" w:rsidR="005D6ECF" w:rsidRPr="00911C84" w:rsidRDefault="005D6ECF" w:rsidP="005D6ECF">
      <w:pPr>
        <w:ind w:left="709" w:hanging="142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t>- más elfogadható bizonyíték;</w:t>
      </w:r>
    </w:p>
    <w:p w14:paraId="60A60A32" w14:textId="77777777" w:rsidR="005D6ECF" w:rsidRPr="00911C84" w:rsidRDefault="005D6ECF" w:rsidP="005D6ECF">
      <w:pPr>
        <w:jc w:val="both"/>
        <w:rPr>
          <w:rFonts w:ascii="Roboto" w:hAnsi="Roboto"/>
          <w:sz w:val="24"/>
          <w:szCs w:val="24"/>
        </w:rPr>
      </w:pPr>
    </w:p>
    <w:p w14:paraId="5CE21BA5" w14:textId="366421EB" w:rsidR="005D6ECF" w:rsidRPr="00911C84" w:rsidRDefault="005D6ECF" w:rsidP="005D6ECF">
      <w:pPr>
        <w:pStyle w:val="Szvegtrzs"/>
        <w:ind w:left="284"/>
        <w:rPr>
          <w:rFonts w:ascii="Roboto" w:hAnsi="Roboto"/>
          <w:szCs w:val="24"/>
        </w:rPr>
      </w:pPr>
      <w:r w:rsidRPr="00911C84">
        <w:rPr>
          <w:rFonts w:ascii="Roboto" w:hAnsi="Roboto"/>
          <w:szCs w:val="24"/>
        </w:rPr>
        <w:t xml:space="preserve">e)  a 2. </w:t>
      </w:r>
      <w:r w:rsidR="00DD0819" w:rsidRPr="00911C84">
        <w:rPr>
          <w:rFonts w:ascii="Roboto" w:hAnsi="Roboto"/>
          <w:szCs w:val="24"/>
        </w:rPr>
        <w:t>b</w:t>
      </w:r>
      <w:r w:rsidRPr="00911C84">
        <w:rPr>
          <w:rFonts w:ascii="Roboto" w:hAnsi="Roboto"/>
          <w:szCs w:val="24"/>
        </w:rPr>
        <w:t>) pont esetén:</w:t>
      </w:r>
    </w:p>
    <w:p w14:paraId="694B7B6E" w14:textId="77777777" w:rsidR="005D6ECF" w:rsidRPr="00911C84" w:rsidRDefault="005D6ECF" w:rsidP="005D6ECF">
      <w:pPr>
        <w:pStyle w:val="Szvegtrzs"/>
        <w:ind w:left="709" w:hanging="142"/>
        <w:rPr>
          <w:rFonts w:ascii="Roboto" w:hAnsi="Roboto"/>
          <w:szCs w:val="24"/>
        </w:rPr>
      </w:pPr>
      <w:r w:rsidRPr="00911C84">
        <w:rPr>
          <w:rFonts w:ascii="Roboto" w:hAnsi="Roboto"/>
          <w:szCs w:val="24"/>
        </w:rPr>
        <w:t>- Az adott ország kormányának nyilatkozata, illetve az illetékes magyar külképviselet, vagy Magyarország Külügyminisztériumának ilyen értelmű igazolása vagy értesítése, vagy</w:t>
      </w:r>
    </w:p>
    <w:p w14:paraId="0FCB19C8" w14:textId="4C96875F" w:rsidR="005D6ECF" w:rsidRPr="00911C84" w:rsidRDefault="005D6ECF" w:rsidP="005D6ECF">
      <w:pPr>
        <w:ind w:left="709" w:hanging="142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t>- a hiteladós országának vagy harmadik országnak a központi bankja, vagy a Magyar Nemzeti Bank által adott értesítés, igazolás</w:t>
      </w:r>
      <w:r w:rsidR="00B9504A" w:rsidRPr="00911C84">
        <w:rPr>
          <w:rFonts w:ascii="Roboto" w:hAnsi="Roboto"/>
          <w:sz w:val="24"/>
          <w:szCs w:val="24"/>
        </w:rPr>
        <w:t>, vagy</w:t>
      </w:r>
    </w:p>
    <w:p w14:paraId="7DA8D9EE" w14:textId="46F59E4D" w:rsidR="005D6ECF" w:rsidRPr="00911C84" w:rsidRDefault="00B9504A" w:rsidP="005D6ECF">
      <w:pPr>
        <w:ind w:left="709" w:hanging="142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lastRenderedPageBreak/>
        <w:t xml:space="preserve">- </w:t>
      </w:r>
      <w:r w:rsidR="005D6ECF" w:rsidRPr="00911C84">
        <w:rPr>
          <w:rFonts w:ascii="Roboto" w:hAnsi="Roboto"/>
          <w:sz w:val="24"/>
          <w:szCs w:val="24"/>
        </w:rPr>
        <w:t>más elfogadható bizonyíték;</w:t>
      </w:r>
    </w:p>
    <w:p w14:paraId="51BD7C37" w14:textId="77777777" w:rsidR="005D6ECF" w:rsidRPr="00911C84" w:rsidRDefault="005D6ECF" w:rsidP="005D6ECF">
      <w:pPr>
        <w:jc w:val="both"/>
        <w:rPr>
          <w:rFonts w:ascii="Roboto" w:hAnsi="Roboto"/>
          <w:sz w:val="24"/>
          <w:szCs w:val="24"/>
        </w:rPr>
      </w:pPr>
    </w:p>
    <w:p w14:paraId="6D533473" w14:textId="5AA7E658" w:rsidR="005D6ECF" w:rsidRPr="00911C84" w:rsidRDefault="005D6ECF" w:rsidP="005D6ECF">
      <w:pPr>
        <w:pStyle w:val="Szvegtrzs"/>
        <w:ind w:left="709" w:hanging="425"/>
        <w:rPr>
          <w:rFonts w:ascii="Roboto" w:hAnsi="Roboto"/>
          <w:szCs w:val="24"/>
        </w:rPr>
      </w:pPr>
      <w:r w:rsidRPr="00911C84">
        <w:rPr>
          <w:rFonts w:ascii="Roboto" w:hAnsi="Roboto"/>
          <w:szCs w:val="24"/>
        </w:rPr>
        <w:t xml:space="preserve">f) a 2. </w:t>
      </w:r>
      <w:r w:rsidR="00DD0819" w:rsidRPr="00911C84">
        <w:rPr>
          <w:rFonts w:ascii="Roboto" w:hAnsi="Roboto"/>
          <w:szCs w:val="24"/>
        </w:rPr>
        <w:t>c</w:t>
      </w:r>
      <w:r w:rsidRPr="00911C84">
        <w:rPr>
          <w:rFonts w:ascii="Roboto" w:hAnsi="Roboto"/>
          <w:szCs w:val="24"/>
        </w:rPr>
        <w:t>) pont esetén:</w:t>
      </w:r>
    </w:p>
    <w:p w14:paraId="2C102441" w14:textId="57C6C58A" w:rsidR="005D6ECF" w:rsidRPr="00911C84" w:rsidRDefault="005D6ECF" w:rsidP="005D6ECF">
      <w:pPr>
        <w:ind w:left="709" w:hanging="142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t>- a hiteladós országának központi bankja vagy a Magyar Nemzeti Bank által adott értesítés, igazolás</w:t>
      </w:r>
      <w:r w:rsidR="00B9504A" w:rsidRPr="00911C84">
        <w:rPr>
          <w:rFonts w:ascii="Roboto" w:hAnsi="Roboto"/>
          <w:sz w:val="24"/>
          <w:szCs w:val="24"/>
        </w:rPr>
        <w:t>,</w:t>
      </w:r>
      <w:r w:rsidRPr="00911C84">
        <w:rPr>
          <w:rFonts w:ascii="Roboto" w:hAnsi="Roboto"/>
          <w:sz w:val="24"/>
          <w:szCs w:val="24"/>
        </w:rPr>
        <w:t xml:space="preserve"> vagy</w:t>
      </w:r>
    </w:p>
    <w:p w14:paraId="024B8A7D" w14:textId="77777777" w:rsidR="005D6ECF" w:rsidRPr="00911C84" w:rsidRDefault="005D6ECF" w:rsidP="005D6ECF">
      <w:pPr>
        <w:pStyle w:val="Szvegtrzs"/>
        <w:ind w:left="709" w:hanging="142"/>
        <w:rPr>
          <w:rFonts w:ascii="Roboto" w:hAnsi="Roboto"/>
          <w:szCs w:val="24"/>
        </w:rPr>
      </w:pPr>
      <w:r w:rsidRPr="00911C84">
        <w:rPr>
          <w:rFonts w:ascii="Roboto" w:hAnsi="Roboto"/>
          <w:szCs w:val="24"/>
        </w:rPr>
        <w:t>- más elfogadható bizonyíték;</w:t>
      </w:r>
    </w:p>
    <w:p w14:paraId="4D624116" w14:textId="77777777" w:rsidR="00D64731" w:rsidRPr="00911C84" w:rsidRDefault="00D64731" w:rsidP="005D6ECF">
      <w:pPr>
        <w:pStyle w:val="Szvegtrzs"/>
        <w:ind w:firstLine="340"/>
        <w:rPr>
          <w:rFonts w:ascii="Roboto" w:hAnsi="Roboto"/>
          <w:szCs w:val="24"/>
        </w:rPr>
      </w:pPr>
    </w:p>
    <w:p w14:paraId="4D67CBD2" w14:textId="77777777" w:rsidR="00D64731" w:rsidRPr="00911C84" w:rsidRDefault="00D64731" w:rsidP="005D6ECF">
      <w:pPr>
        <w:pStyle w:val="Szvegtrzs"/>
        <w:ind w:firstLine="340"/>
        <w:rPr>
          <w:rFonts w:ascii="Roboto" w:hAnsi="Roboto"/>
          <w:szCs w:val="24"/>
        </w:rPr>
      </w:pPr>
    </w:p>
    <w:p w14:paraId="2758CF10" w14:textId="4D3A3710" w:rsidR="005D6ECF" w:rsidRPr="00911C84" w:rsidRDefault="005D6ECF" w:rsidP="005D6ECF">
      <w:pPr>
        <w:pStyle w:val="Szvegtrzs"/>
        <w:ind w:left="284"/>
        <w:rPr>
          <w:rFonts w:ascii="Roboto" w:hAnsi="Roboto"/>
          <w:szCs w:val="24"/>
        </w:rPr>
      </w:pPr>
      <w:r w:rsidRPr="00911C84">
        <w:rPr>
          <w:rFonts w:ascii="Roboto" w:hAnsi="Roboto"/>
          <w:szCs w:val="24"/>
        </w:rPr>
        <w:t xml:space="preserve">g) a 2. </w:t>
      </w:r>
      <w:proofErr w:type="gramStart"/>
      <w:r w:rsidR="004A40EF" w:rsidRPr="00911C84">
        <w:rPr>
          <w:rFonts w:ascii="Roboto" w:hAnsi="Roboto"/>
          <w:szCs w:val="24"/>
        </w:rPr>
        <w:t>d</w:t>
      </w:r>
      <w:r w:rsidRPr="00911C84">
        <w:rPr>
          <w:rFonts w:ascii="Roboto" w:hAnsi="Roboto"/>
          <w:szCs w:val="24"/>
        </w:rPr>
        <w:t>)</w:t>
      </w:r>
      <w:r w:rsidR="004A40EF" w:rsidRPr="00911C84">
        <w:rPr>
          <w:rFonts w:ascii="Roboto" w:hAnsi="Roboto"/>
          <w:szCs w:val="24"/>
        </w:rPr>
        <w:t>és</w:t>
      </w:r>
      <w:proofErr w:type="gramEnd"/>
      <w:r w:rsidR="004A40EF" w:rsidRPr="00911C84">
        <w:rPr>
          <w:rFonts w:ascii="Roboto" w:hAnsi="Roboto"/>
          <w:szCs w:val="24"/>
        </w:rPr>
        <w:t xml:space="preserve"> e)</w:t>
      </w:r>
      <w:r w:rsidRPr="00911C84">
        <w:rPr>
          <w:rFonts w:ascii="Roboto" w:hAnsi="Roboto"/>
          <w:szCs w:val="24"/>
        </w:rPr>
        <w:t xml:space="preserve"> pont esetén </w:t>
      </w:r>
    </w:p>
    <w:p w14:paraId="150C72A8" w14:textId="7F95299A" w:rsidR="005D6ECF" w:rsidRPr="00911C84" w:rsidRDefault="005D6ECF" w:rsidP="005D6ECF">
      <w:pPr>
        <w:ind w:left="709" w:hanging="142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t>- az adott ország kormányának nyilatkozata, illetve az illetékes magyar külképviselet, vagy Magyarország Külügyminisztériumának ilyen értelmű igazolása vagy értesítése</w:t>
      </w:r>
      <w:r w:rsidR="00B9504A" w:rsidRPr="00911C84">
        <w:rPr>
          <w:rFonts w:ascii="Roboto" w:hAnsi="Roboto"/>
          <w:sz w:val="24"/>
          <w:szCs w:val="24"/>
        </w:rPr>
        <w:t>, vagy</w:t>
      </w:r>
    </w:p>
    <w:p w14:paraId="19974258" w14:textId="5B317DCE" w:rsidR="005D6ECF" w:rsidRPr="00911C84" w:rsidRDefault="00B9504A" w:rsidP="005D6ECF">
      <w:pPr>
        <w:ind w:left="567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t xml:space="preserve">- </w:t>
      </w:r>
      <w:r w:rsidR="005D6ECF" w:rsidRPr="00911C84">
        <w:rPr>
          <w:rFonts w:ascii="Roboto" w:hAnsi="Roboto"/>
          <w:sz w:val="24"/>
          <w:szCs w:val="24"/>
        </w:rPr>
        <w:t>más elfogadható bizonyíték;</w:t>
      </w:r>
    </w:p>
    <w:p w14:paraId="5AD8DCFE" w14:textId="77777777" w:rsidR="005D6ECF" w:rsidRPr="00911C84" w:rsidRDefault="005D6ECF" w:rsidP="005D6ECF">
      <w:pPr>
        <w:jc w:val="both"/>
        <w:rPr>
          <w:rFonts w:ascii="Roboto" w:hAnsi="Roboto"/>
          <w:sz w:val="24"/>
          <w:szCs w:val="24"/>
        </w:rPr>
      </w:pPr>
    </w:p>
    <w:p w14:paraId="4CA2F0DD" w14:textId="77777777" w:rsidR="005D6ECF" w:rsidRPr="00911C84" w:rsidRDefault="005D6ECF" w:rsidP="005D6ECF">
      <w:pPr>
        <w:ind w:left="284"/>
        <w:jc w:val="both"/>
        <w:rPr>
          <w:rFonts w:ascii="Roboto" w:hAnsi="Roboto"/>
          <w:sz w:val="24"/>
          <w:szCs w:val="24"/>
          <w:u w:val="single"/>
        </w:rPr>
      </w:pPr>
      <w:r w:rsidRPr="00911C84">
        <w:rPr>
          <w:rFonts w:ascii="Roboto" w:hAnsi="Roboto"/>
          <w:sz w:val="24"/>
          <w:szCs w:val="24"/>
        </w:rPr>
        <w:t>h) a 3. pont esetén:</w:t>
      </w:r>
    </w:p>
    <w:p w14:paraId="21FF1A0A" w14:textId="77777777" w:rsidR="005D6ECF" w:rsidRPr="00911C84" w:rsidRDefault="005D6ECF" w:rsidP="005D6ECF">
      <w:pPr>
        <w:ind w:left="567"/>
        <w:jc w:val="both"/>
        <w:rPr>
          <w:rFonts w:ascii="Roboto" w:hAnsi="Roboto"/>
          <w:sz w:val="24"/>
          <w:szCs w:val="24"/>
        </w:rPr>
      </w:pPr>
      <w:r w:rsidRPr="00911C84">
        <w:rPr>
          <w:rFonts w:ascii="Roboto" w:hAnsi="Roboto"/>
          <w:sz w:val="24"/>
          <w:szCs w:val="24"/>
        </w:rPr>
        <w:t>- a fenti biztosítási eseményt hitelesen alátámasztó hatósági igazolás, bizonyíték.</w:t>
      </w:r>
    </w:p>
    <w:p w14:paraId="7873709F" w14:textId="77777777" w:rsidR="009C6997" w:rsidRPr="00911C84" w:rsidRDefault="009C6997" w:rsidP="009C6997">
      <w:pPr>
        <w:jc w:val="both"/>
        <w:rPr>
          <w:rFonts w:ascii="Roboto" w:hAnsi="Roboto"/>
          <w:color w:val="000000"/>
        </w:rPr>
      </w:pPr>
    </w:p>
    <w:p w14:paraId="787370A0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IX. rész</w:t>
      </w:r>
    </w:p>
    <w:p w14:paraId="787370A1" w14:textId="77777777" w:rsidR="00671379" w:rsidRPr="00911C84" w:rsidRDefault="000970CA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K</w:t>
      </w:r>
      <w:r w:rsidR="00671379" w:rsidRPr="00911C84">
        <w:rPr>
          <w:rFonts w:ascii="Roboto" w:hAnsi="Roboto"/>
          <w:color w:val="000000"/>
          <w:sz w:val="24"/>
          <w:szCs w:val="24"/>
        </w:rPr>
        <w:t>ár</w:t>
      </w:r>
      <w:r w:rsidRPr="00911C84">
        <w:rPr>
          <w:rFonts w:ascii="Roboto" w:hAnsi="Roboto"/>
          <w:color w:val="000000"/>
          <w:sz w:val="24"/>
          <w:szCs w:val="24"/>
        </w:rPr>
        <w:t>rendezés</w:t>
      </w:r>
    </w:p>
    <w:p w14:paraId="787370A2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A3" w14:textId="77777777" w:rsidR="00671379" w:rsidRPr="00911C84" w:rsidRDefault="007161FC" w:rsidP="00C70AD7">
      <w:pPr>
        <w:numPr>
          <w:ilvl w:val="0"/>
          <w:numId w:val="3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kárfizetés alapja a biztosítási esemény következtében </w:t>
      </w:r>
      <w:r w:rsidR="00B6355B" w:rsidRPr="00911C84">
        <w:rPr>
          <w:rFonts w:ascii="Roboto" w:hAnsi="Roboto"/>
          <w:color w:val="000000"/>
          <w:sz w:val="24"/>
          <w:szCs w:val="24"/>
        </w:rPr>
        <w:t>a</w:t>
      </w:r>
      <w:r w:rsidR="00F31EBC" w:rsidRPr="00911C84">
        <w:rPr>
          <w:rFonts w:ascii="Roboto" w:hAnsi="Roboto"/>
          <w:color w:val="000000"/>
          <w:sz w:val="24"/>
          <w:szCs w:val="24"/>
        </w:rPr>
        <w:t>z exportirányú</w:t>
      </w:r>
      <w:r w:rsidR="00B6355B" w:rsidRPr="00911C84">
        <w:rPr>
          <w:rFonts w:ascii="Roboto" w:hAnsi="Roboto"/>
          <w:color w:val="000000"/>
          <w:sz w:val="24"/>
          <w:szCs w:val="24"/>
        </w:rPr>
        <w:t xml:space="preserve"> külkereskedelmi szerződés szerinti esedékesség(ek) időpontjában fennálló követelés(ek)</w:t>
      </w:r>
      <w:r w:rsidRPr="00911C84">
        <w:rPr>
          <w:rFonts w:ascii="Roboto" w:hAnsi="Roboto"/>
          <w:color w:val="000000"/>
          <w:sz w:val="24"/>
          <w:szCs w:val="24"/>
        </w:rPr>
        <w:t xml:space="preserve"> összege, valamint az esetleges </w:t>
      </w:r>
      <w:r w:rsidR="007D239E" w:rsidRPr="00911C84">
        <w:rPr>
          <w:rFonts w:ascii="Roboto" w:hAnsi="Roboto"/>
          <w:color w:val="000000"/>
          <w:sz w:val="24"/>
          <w:szCs w:val="24"/>
        </w:rPr>
        <w:t>K</w:t>
      </w:r>
      <w:r w:rsidRPr="00911C84">
        <w:rPr>
          <w:rFonts w:ascii="Roboto" w:hAnsi="Roboto"/>
          <w:color w:val="000000"/>
          <w:sz w:val="24"/>
          <w:szCs w:val="24"/>
        </w:rPr>
        <w:t>árfizetési türelmi időre számított szerződéses (ügyleti) kamat.</w:t>
      </w:r>
    </w:p>
    <w:p w14:paraId="787370A4" w14:textId="77777777" w:rsidR="005F3208" w:rsidRPr="00911C84" w:rsidRDefault="005F3208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</w:p>
    <w:p w14:paraId="787370A5" w14:textId="77777777" w:rsidR="00424467" w:rsidRPr="00911C84" w:rsidRDefault="00493874" w:rsidP="00424467">
      <w:pPr>
        <w:tabs>
          <w:tab w:val="left" w:pos="709"/>
        </w:tabs>
        <w:ind w:left="426" w:hanging="426"/>
        <w:jc w:val="both"/>
        <w:rPr>
          <w:rFonts w:ascii="Roboto" w:hAnsi="Roboto"/>
          <w:i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911C84">
          <w:rPr>
            <w:rFonts w:ascii="Roboto" w:hAnsi="Roboto"/>
            <w:bCs/>
            <w:iCs/>
            <w:color w:val="000000"/>
            <w:sz w:val="24"/>
            <w:szCs w:val="24"/>
          </w:rPr>
          <w:t>2</w:t>
        </w:r>
        <w:r w:rsidR="00424467" w:rsidRPr="00911C84">
          <w:rPr>
            <w:rFonts w:ascii="Roboto" w:hAnsi="Roboto"/>
            <w:bCs/>
            <w:iCs/>
            <w:color w:val="000000"/>
            <w:sz w:val="24"/>
            <w:szCs w:val="24"/>
          </w:rPr>
          <w:t>.</w:t>
        </w:r>
        <w:r w:rsidR="00424467" w:rsidRPr="00911C84">
          <w:rPr>
            <w:rFonts w:ascii="Roboto" w:hAnsi="Roboto"/>
            <w:iCs/>
            <w:color w:val="000000"/>
            <w:sz w:val="24"/>
            <w:szCs w:val="24"/>
          </w:rPr>
          <w:t xml:space="preserve"> A</w:t>
        </w:r>
      </w:smartTag>
      <w:r w:rsidR="00424467" w:rsidRPr="00911C84">
        <w:rPr>
          <w:rFonts w:ascii="Roboto" w:hAnsi="Roboto"/>
          <w:iCs/>
          <w:color w:val="000000"/>
          <w:sz w:val="24"/>
          <w:szCs w:val="24"/>
        </w:rPr>
        <w:t xml:space="preserve"> kár megállapításának időpontja:</w:t>
      </w:r>
    </w:p>
    <w:p w14:paraId="787370A6" w14:textId="77777777" w:rsidR="00424467" w:rsidRPr="00911C84" w:rsidRDefault="00424467" w:rsidP="00424467">
      <w:pPr>
        <w:numPr>
          <w:ilvl w:val="0"/>
          <w:numId w:val="20"/>
        </w:numPr>
        <w:jc w:val="both"/>
        <w:rPr>
          <w:rFonts w:ascii="Roboto" w:hAnsi="Roboto"/>
          <w:b/>
          <w:bCs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fizetésképtelenség esetén </w:t>
      </w:r>
      <w:r w:rsidR="00B13281" w:rsidRPr="00911C84">
        <w:rPr>
          <w:rFonts w:ascii="Roboto" w:hAnsi="Roboto"/>
          <w:color w:val="000000"/>
          <w:sz w:val="24"/>
          <w:szCs w:val="24"/>
        </w:rPr>
        <w:t>a biztosítási</w:t>
      </w:r>
      <w:r w:rsidRPr="00911C84">
        <w:rPr>
          <w:rFonts w:ascii="Roboto" w:hAnsi="Roboto"/>
          <w:color w:val="000000"/>
          <w:sz w:val="24"/>
          <w:szCs w:val="24"/>
        </w:rPr>
        <w:t xml:space="preserve"> esemény bekövetkeztének napja, vagy a </w:t>
      </w:r>
      <w:r w:rsidR="00293F97" w:rsidRPr="00911C84">
        <w:rPr>
          <w:rFonts w:ascii="Roboto" w:hAnsi="Roboto"/>
          <w:color w:val="000000"/>
          <w:sz w:val="24"/>
          <w:szCs w:val="24"/>
        </w:rPr>
        <w:t xml:space="preserve">tényleges </w:t>
      </w:r>
      <w:r w:rsidRPr="00911C84">
        <w:rPr>
          <w:rFonts w:ascii="Roboto" w:hAnsi="Roboto"/>
          <w:color w:val="000000"/>
          <w:sz w:val="24"/>
          <w:szCs w:val="24"/>
        </w:rPr>
        <w:t>kár bekövetkeztének (fizetési esedékesség) napja, attól függően, hogy melyik a későbbi időpont</w:t>
      </w:r>
      <w:r w:rsidRPr="00911C84">
        <w:rPr>
          <w:rFonts w:ascii="Roboto" w:hAnsi="Roboto"/>
          <w:b/>
          <w:bCs/>
          <w:color w:val="000000"/>
          <w:sz w:val="24"/>
          <w:szCs w:val="24"/>
        </w:rPr>
        <w:t>;</w:t>
      </w:r>
    </w:p>
    <w:p w14:paraId="787370A7" w14:textId="77777777" w:rsidR="00493874" w:rsidRPr="00911C84" w:rsidRDefault="00493874" w:rsidP="00A9579F">
      <w:pPr>
        <w:ind w:left="680" w:hanging="34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b)</w:t>
      </w:r>
      <w:r w:rsidRPr="00911C84">
        <w:rPr>
          <w:rFonts w:ascii="Roboto" w:hAnsi="Roboto"/>
          <w:color w:val="000000"/>
          <w:sz w:val="24"/>
          <w:szCs w:val="24"/>
        </w:rPr>
        <w:tab/>
        <w:t>fizetési késedelem, valamint a</w:t>
      </w:r>
      <w:r w:rsidR="00C87D69" w:rsidRPr="00911C84">
        <w:rPr>
          <w:rFonts w:ascii="Roboto" w:hAnsi="Roboto"/>
          <w:color w:val="000000"/>
          <w:sz w:val="24"/>
          <w:szCs w:val="24"/>
        </w:rPr>
        <w:t xml:space="preserve"> IV. rész</w:t>
      </w: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911C84">
          <w:rPr>
            <w:rFonts w:ascii="Roboto" w:hAnsi="Roboto"/>
            <w:color w:val="000000"/>
            <w:sz w:val="24"/>
            <w:szCs w:val="24"/>
          </w:rPr>
          <w:t xml:space="preserve">2. </w:t>
        </w:r>
        <w:r w:rsidR="008C03DC" w:rsidRPr="00911C84">
          <w:rPr>
            <w:rFonts w:ascii="Roboto" w:hAnsi="Roboto"/>
            <w:color w:val="000000"/>
            <w:sz w:val="24"/>
            <w:szCs w:val="24"/>
          </w:rPr>
          <w:t>a</w:t>
        </w:r>
      </w:smartTag>
      <w:r w:rsidR="008C03DC" w:rsidRPr="00911C84">
        <w:rPr>
          <w:rFonts w:ascii="Roboto" w:hAnsi="Roboto"/>
          <w:color w:val="000000"/>
          <w:sz w:val="24"/>
          <w:szCs w:val="24"/>
        </w:rPr>
        <w:t>)</w:t>
      </w:r>
      <w:r w:rsidR="00A9579F" w:rsidRPr="00911C84">
        <w:rPr>
          <w:rFonts w:ascii="Roboto" w:hAnsi="Roboto"/>
          <w:color w:val="000000"/>
          <w:sz w:val="24"/>
          <w:szCs w:val="24"/>
        </w:rPr>
        <w:t>-</w:t>
      </w:r>
      <w:r w:rsidR="00157400" w:rsidRPr="00911C84">
        <w:rPr>
          <w:rFonts w:ascii="Roboto" w:hAnsi="Roboto"/>
          <w:color w:val="000000"/>
          <w:sz w:val="24"/>
          <w:szCs w:val="24"/>
        </w:rPr>
        <w:t>e</w:t>
      </w:r>
      <w:r w:rsidR="008C03DC" w:rsidRPr="00911C84">
        <w:rPr>
          <w:rFonts w:ascii="Roboto" w:hAnsi="Roboto"/>
          <w:color w:val="000000"/>
          <w:sz w:val="24"/>
          <w:szCs w:val="24"/>
        </w:rPr>
        <w:t xml:space="preserve">) </w:t>
      </w:r>
      <w:r w:rsidR="00757C29" w:rsidRPr="00911C84">
        <w:rPr>
          <w:rFonts w:ascii="Roboto" w:hAnsi="Roboto"/>
          <w:color w:val="000000"/>
          <w:sz w:val="24"/>
          <w:szCs w:val="24"/>
        </w:rPr>
        <w:t xml:space="preserve">és </w:t>
      </w:r>
      <w:r w:rsidR="0050247E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757C29" w:rsidRPr="00911C84">
        <w:rPr>
          <w:rFonts w:ascii="Roboto" w:hAnsi="Roboto"/>
          <w:color w:val="000000"/>
          <w:sz w:val="24"/>
          <w:szCs w:val="24"/>
        </w:rPr>
        <w:t xml:space="preserve">3) </w:t>
      </w:r>
      <w:r w:rsidRPr="00911C84">
        <w:rPr>
          <w:rFonts w:ascii="Roboto" w:hAnsi="Roboto"/>
          <w:color w:val="000000"/>
          <w:sz w:val="24"/>
          <w:szCs w:val="24"/>
        </w:rPr>
        <w:t xml:space="preserve">pont </w:t>
      </w:r>
      <w:r w:rsidR="0014197F" w:rsidRPr="00911C84">
        <w:rPr>
          <w:rFonts w:ascii="Roboto" w:hAnsi="Roboto"/>
          <w:color w:val="000000"/>
          <w:sz w:val="24"/>
          <w:szCs w:val="24"/>
        </w:rPr>
        <w:t>szerinti biztosítási es</w:t>
      </w:r>
      <w:r w:rsidR="00490D43" w:rsidRPr="00911C84">
        <w:rPr>
          <w:rFonts w:ascii="Roboto" w:hAnsi="Roboto"/>
          <w:color w:val="000000"/>
          <w:sz w:val="24"/>
          <w:szCs w:val="24"/>
        </w:rPr>
        <w:t>e</w:t>
      </w:r>
      <w:r w:rsidR="0014197F" w:rsidRPr="00911C84">
        <w:rPr>
          <w:rFonts w:ascii="Roboto" w:hAnsi="Roboto"/>
          <w:color w:val="000000"/>
          <w:sz w:val="24"/>
          <w:szCs w:val="24"/>
        </w:rPr>
        <w:t xml:space="preserve">mények </w:t>
      </w:r>
      <w:r w:rsidRPr="00911C84">
        <w:rPr>
          <w:rFonts w:ascii="Roboto" w:hAnsi="Roboto"/>
          <w:color w:val="000000"/>
          <w:sz w:val="24"/>
          <w:szCs w:val="24"/>
        </w:rPr>
        <w:t xml:space="preserve">esetén </w:t>
      </w:r>
      <w:r w:rsidR="00B13281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B64FC3" w:rsidRPr="00911C84">
        <w:rPr>
          <w:rFonts w:ascii="Roboto" w:hAnsi="Roboto"/>
          <w:color w:val="000000"/>
          <w:sz w:val="24"/>
          <w:szCs w:val="24"/>
        </w:rPr>
        <w:t>K</w:t>
      </w:r>
      <w:r w:rsidRPr="00911C84">
        <w:rPr>
          <w:rFonts w:ascii="Roboto" w:hAnsi="Roboto"/>
          <w:color w:val="000000"/>
          <w:sz w:val="24"/>
          <w:szCs w:val="24"/>
        </w:rPr>
        <w:t>árfizetési türelmi idő lejáratának napja.</w:t>
      </w:r>
    </w:p>
    <w:p w14:paraId="787370A8" w14:textId="77777777" w:rsidR="00424467" w:rsidRPr="00911C84" w:rsidRDefault="00424467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</w:p>
    <w:p w14:paraId="787370A9" w14:textId="77777777" w:rsidR="00671379" w:rsidRPr="00911C84" w:rsidRDefault="00671379" w:rsidP="008C03DC">
      <w:pPr>
        <w:numPr>
          <w:ilvl w:val="0"/>
          <w:numId w:val="21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kár összegét csökkentő tételek:</w:t>
      </w:r>
    </w:p>
    <w:p w14:paraId="787370AA" w14:textId="77777777" w:rsidR="00671379" w:rsidRPr="00911C84" w:rsidRDefault="00671379" w:rsidP="00C70AD7">
      <w:pPr>
        <w:numPr>
          <w:ilvl w:val="1"/>
          <w:numId w:val="21"/>
        </w:numPr>
        <w:ind w:left="568" w:hanging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BE117A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 xml:space="preserve">dós vagy </w:t>
      </w:r>
      <w:r w:rsidR="005E00C5" w:rsidRPr="00911C84">
        <w:rPr>
          <w:rFonts w:ascii="Roboto" w:hAnsi="Roboto"/>
          <w:color w:val="000000"/>
          <w:sz w:val="24"/>
          <w:szCs w:val="24"/>
        </w:rPr>
        <w:t xml:space="preserve">az Adóssal kötött megállapodás alapján harmadik fél </w:t>
      </w:r>
      <w:r w:rsidRPr="00911C84">
        <w:rPr>
          <w:rFonts w:ascii="Roboto" w:hAnsi="Roboto"/>
          <w:color w:val="000000"/>
          <w:sz w:val="24"/>
          <w:szCs w:val="24"/>
        </w:rPr>
        <w:t xml:space="preserve">által a biztosított </w:t>
      </w:r>
      <w:r w:rsidR="0069203D" w:rsidRPr="00911C84">
        <w:rPr>
          <w:rFonts w:ascii="Roboto" w:hAnsi="Roboto"/>
          <w:color w:val="000000"/>
          <w:sz w:val="24"/>
          <w:szCs w:val="24"/>
        </w:rPr>
        <w:t>M</w:t>
      </w:r>
      <w:r w:rsidR="00A45316" w:rsidRPr="00911C84">
        <w:rPr>
          <w:rFonts w:ascii="Roboto" w:hAnsi="Roboto"/>
          <w:color w:val="000000"/>
          <w:sz w:val="24"/>
          <w:szCs w:val="24"/>
        </w:rPr>
        <w:t xml:space="preserve">egvásárolt </w:t>
      </w:r>
      <w:r w:rsidRPr="00911C84">
        <w:rPr>
          <w:rFonts w:ascii="Roboto" w:hAnsi="Roboto"/>
          <w:color w:val="000000"/>
          <w:sz w:val="24"/>
          <w:szCs w:val="24"/>
        </w:rPr>
        <w:t>k</w:t>
      </w:r>
      <w:r w:rsidR="008860A5" w:rsidRPr="00911C84">
        <w:rPr>
          <w:rFonts w:ascii="Roboto" w:hAnsi="Roboto"/>
          <w:color w:val="000000"/>
          <w:sz w:val="24"/>
          <w:szCs w:val="24"/>
        </w:rPr>
        <w:t>övetelés</w:t>
      </w:r>
      <w:r w:rsidR="00A45316" w:rsidRPr="00911C84">
        <w:rPr>
          <w:rFonts w:ascii="Roboto" w:hAnsi="Roboto"/>
          <w:color w:val="000000"/>
          <w:sz w:val="24"/>
          <w:szCs w:val="24"/>
        </w:rPr>
        <w:t>re vonatkozóan</w:t>
      </w:r>
      <w:r w:rsidRPr="00911C84">
        <w:rPr>
          <w:rFonts w:ascii="Roboto" w:hAnsi="Roboto"/>
          <w:color w:val="000000"/>
          <w:sz w:val="24"/>
          <w:szCs w:val="24"/>
        </w:rPr>
        <w:t xml:space="preserve"> teljesített fizetések</w:t>
      </w:r>
      <w:r w:rsidR="00D1705C" w:rsidRPr="00911C84">
        <w:rPr>
          <w:rFonts w:ascii="Roboto" w:hAnsi="Roboto"/>
          <w:color w:val="000000"/>
          <w:sz w:val="24"/>
          <w:szCs w:val="24"/>
        </w:rPr>
        <w:t>,</w:t>
      </w: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D1705C" w:rsidRPr="00911C84">
        <w:rPr>
          <w:rFonts w:ascii="Roboto" w:hAnsi="Roboto"/>
          <w:color w:val="000000"/>
          <w:sz w:val="24"/>
          <w:szCs w:val="24"/>
        </w:rPr>
        <w:t>a Biztosított által eszközölt, illetve elfogadott</w:t>
      </w:r>
      <w:r w:rsidR="006426D0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>beszámítások</w:t>
      </w:r>
      <w:r w:rsidR="00DC6240" w:rsidRPr="00911C84">
        <w:rPr>
          <w:rFonts w:ascii="Roboto" w:hAnsi="Roboto"/>
          <w:color w:val="000000"/>
          <w:sz w:val="24"/>
        </w:rPr>
        <w:t>, valamint a Biztosított által adott engedmények</w:t>
      </w:r>
      <w:r w:rsidRPr="00911C84">
        <w:rPr>
          <w:rFonts w:ascii="Roboto" w:hAnsi="Roboto"/>
          <w:color w:val="000000"/>
          <w:sz w:val="24"/>
          <w:szCs w:val="24"/>
        </w:rPr>
        <w:t>;</w:t>
      </w:r>
    </w:p>
    <w:p w14:paraId="787370AB" w14:textId="77777777" w:rsidR="00671379" w:rsidRPr="00911C84" w:rsidRDefault="00671379" w:rsidP="00C70AD7">
      <w:pPr>
        <w:numPr>
          <w:ilvl w:val="1"/>
          <w:numId w:val="21"/>
        </w:numPr>
        <w:ind w:left="568" w:hanging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biztosítékok ér</w:t>
      </w:r>
      <w:r w:rsidR="007364C1" w:rsidRPr="00911C84">
        <w:rPr>
          <w:rFonts w:ascii="Roboto" w:hAnsi="Roboto"/>
          <w:color w:val="000000"/>
          <w:sz w:val="24"/>
          <w:szCs w:val="24"/>
        </w:rPr>
        <w:t xml:space="preserve">vényesítéséből </w:t>
      </w:r>
      <w:r w:rsidR="00ED5E6E" w:rsidRPr="00911C84">
        <w:rPr>
          <w:rFonts w:ascii="Roboto" w:hAnsi="Roboto"/>
          <w:color w:val="000000"/>
          <w:sz w:val="24"/>
          <w:szCs w:val="24"/>
        </w:rPr>
        <w:t xml:space="preserve">a Biztosított részére </w:t>
      </w:r>
      <w:r w:rsidR="007364C1" w:rsidRPr="00911C84">
        <w:rPr>
          <w:rFonts w:ascii="Roboto" w:hAnsi="Roboto"/>
          <w:color w:val="000000"/>
          <w:sz w:val="24"/>
          <w:szCs w:val="24"/>
        </w:rPr>
        <w:t>befolyt összegek.</w:t>
      </w:r>
    </w:p>
    <w:p w14:paraId="787370AC" w14:textId="77777777" w:rsidR="00671379" w:rsidRPr="00911C84" w:rsidRDefault="00671379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</w:p>
    <w:p w14:paraId="787370AD" w14:textId="77777777" w:rsidR="00BE789B" w:rsidRPr="00911C84" w:rsidRDefault="00312E45" w:rsidP="009B3A51">
      <w:pPr>
        <w:numPr>
          <w:ilvl w:val="0"/>
          <w:numId w:val="19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3E327F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iztosító a</w:t>
      </w:r>
      <w:r w:rsidR="00BE789B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AE1780" w:rsidRPr="00911C84">
        <w:rPr>
          <w:rFonts w:ascii="Roboto" w:hAnsi="Roboto"/>
          <w:color w:val="000000"/>
          <w:sz w:val="24"/>
          <w:szCs w:val="24"/>
        </w:rPr>
        <w:t xml:space="preserve">Biztosított által benyújtott, igazoltan felmerült és a Biztosító által elfogadott kárigény alapján a </w:t>
      </w:r>
      <w:r w:rsidR="00BE789B" w:rsidRPr="00911C84">
        <w:rPr>
          <w:rFonts w:ascii="Roboto" w:hAnsi="Roboto"/>
          <w:color w:val="000000"/>
          <w:sz w:val="24"/>
          <w:szCs w:val="24"/>
        </w:rPr>
        <w:t>kárfizetési kötelezettségét a K</w:t>
      </w:r>
      <w:r w:rsidRPr="00911C84">
        <w:rPr>
          <w:rFonts w:ascii="Roboto" w:hAnsi="Roboto"/>
          <w:color w:val="000000"/>
          <w:sz w:val="24"/>
          <w:szCs w:val="24"/>
        </w:rPr>
        <w:t>árfizetési türelmi idő lejártá</w:t>
      </w:r>
      <w:r w:rsidR="00BE789B" w:rsidRPr="00911C84">
        <w:rPr>
          <w:rFonts w:ascii="Roboto" w:hAnsi="Roboto"/>
          <w:color w:val="000000"/>
          <w:sz w:val="24"/>
          <w:szCs w:val="24"/>
        </w:rPr>
        <w:t>t követő harminc napon belül, fizetésképtelenség esetén a kárelbíráláshoz szükséges utolsó irat beérkezését követő harminc napon belül teljesíti</w:t>
      </w:r>
      <w:r w:rsidR="00801530" w:rsidRPr="00911C84">
        <w:rPr>
          <w:rFonts w:ascii="Roboto" w:hAnsi="Roboto"/>
          <w:color w:val="000000"/>
          <w:sz w:val="24"/>
          <w:szCs w:val="24"/>
        </w:rPr>
        <w:t>, feltéve, hogy a Biztosított a X. rész 3. és 6. pontjában foglalt kötelezettségeinek eleget tett</w:t>
      </w:r>
      <w:r w:rsidR="00BE789B" w:rsidRPr="00911C84">
        <w:rPr>
          <w:rFonts w:ascii="Roboto" w:hAnsi="Roboto"/>
          <w:color w:val="000000"/>
          <w:sz w:val="24"/>
          <w:szCs w:val="24"/>
        </w:rPr>
        <w:t xml:space="preserve">. Amennyiben a Kárfizetési türelmi idő lejártáig a Biztosított a kárelbíráláshoz szükséges valamennyi dokumentumot nem adta át, úgy a Biztosító kárfizetési </w:t>
      </w:r>
      <w:r w:rsidR="00BE789B" w:rsidRPr="00911C84">
        <w:rPr>
          <w:rFonts w:ascii="Roboto" w:hAnsi="Roboto"/>
          <w:color w:val="000000"/>
          <w:sz w:val="24"/>
          <w:szCs w:val="24"/>
        </w:rPr>
        <w:lastRenderedPageBreak/>
        <w:t>kötelezettsége a kárelbíráláshoz szükséges utolsó irat beérkezését követő harminc napon belül áll be.</w:t>
      </w:r>
    </w:p>
    <w:p w14:paraId="787370AE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AF" w14:textId="26799D7F" w:rsidR="00671379" w:rsidRPr="00911C84" w:rsidRDefault="00671379" w:rsidP="008C03DC">
      <w:pPr>
        <w:numPr>
          <w:ilvl w:val="0"/>
          <w:numId w:val="22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biztosított követelésekkel kapcsolatos kármegelőzési, kárenyhítési költségeit, ráfordításait a </w:t>
      </w:r>
      <w:r w:rsidR="00390AB3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iztosító és a </w:t>
      </w:r>
      <w:r w:rsidR="00390AB3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a kárviselési hányad </w:t>
      </w:r>
      <w:r w:rsidR="00576D66" w:rsidRPr="00911C84">
        <w:rPr>
          <w:rFonts w:ascii="Roboto" w:hAnsi="Roboto"/>
          <w:color w:val="000000"/>
          <w:sz w:val="24"/>
          <w:szCs w:val="24"/>
        </w:rPr>
        <w:t>(a kárfizetés összege és a</w:t>
      </w:r>
      <w:r w:rsidR="00457447" w:rsidRPr="00911C84">
        <w:rPr>
          <w:rFonts w:ascii="Roboto" w:hAnsi="Roboto"/>
          <w:color w:val="000000"/>
          <w:sz w:val="24"/>
          <w:szCs w:val="24"/>
        </w:rPr>
        <w:t xml:space="preserve"> Biztosított által bejelentett teljes kár aránya</w:t>
      </w:r>
      <w:r w:rsidR="00576D66" w:rsidRPr="00911C84">
        <w:rPr>
          <w:rFonts w:ascii="Roboto" w:hAnsi="Roboto"/>
          <w:color w:val="000000"/>
          <w:sz w:val="24"/>
          <w:szCs w:val="24"/>
        </w:rPr>
        <w:t xml:space="preserve">) </w:t>
      </w:r>
      <w:r w:rsidRPr="00911C84">
        <w:rPr>
          <w:rFonts w:ascii="Roboto" w:hAnsi="Roboto"/>
          <w:color w:val="000000"/>
          <w:sz w:val="24"/>
          <w:szCs w:val="24"/>
        </w:rPr>
        <w:t xml:space="preserve">arányában viseli, feltéve, hogy azokat a </w:t>
      </w:r>
      <w:r w:rsidR="00390AB3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iztosító jóváhagyta. E költségek és ráfordítások közé tartoznak </w:t>
      </w:r>
      <w:r w:rsidR="00576D66" w:rsidRPr="00911C84">
        <w:rPr>
          <w:rFonts w:ascii="Roboto" w:hAnsi="Roboto"/>
          <w:color w:val="000000"/>
          <w:sz w:val="24"/>
          <w:szCs w:val="24"/>
        </w:rPr>
        <w:t xml:space="preserve">például </w:t>
      </w:r>
      <w:r w:rsidRPr="00911C84">
        <w:rPr>
          <w:rFonts w:ascii="Roboto" w:hAnsi="Roboto"/>
          <w:color w:val="000000"/>
          <w:sz w:val="24"/>
          <w:szCs w:val="24"/>
        </w:rPr>
        <w:t>a bírósági eljárási költségek és a kár minimalizálása vagy elkerülése érdekében felmerült egyéb jogi költségek, de nem tartoznak ide a kárigény</w:t>
      </w:r>
      <w:r w:rsidR="00576D66" w:rsidRPr="00911C84">
        <w:rPr>
          <w:rFonts w:ascii="Roboto" w:hAnsi="Roboto"/>
          <w:color w:val="000000"/>
          <w:sz w:val="24"/>
          <w:szCs w:val="24"/>
        </w:rPr>
        <w:t xml:space="preserve"> jogalapjának vagy összegszerűségének igazolásával </w:t>
      </w:r>
      <w:r w:rsidR="00591AF4" w:rsidRPr="00911C84">
        <w:rPr>
          <w:rFonts w:ascii="Roboto" w:hAnsi="Roboto"/>
          <w:color w:val="000000"/>
          <w:sz w:val="24"/>
          <w:szCs w:val="24"/>
        </w:rPr>
        <w:t>összefüggő</w:t>
      </w:r>
      <w:r w:rsidR="00576D66" w:rsidRPr="00911C84">
        <w:rPr>
          <w:rFonts w:ascii="Roboto" w:hAnsi="Roboto"/>
          <w:color w:val="000000"/>
          <w:sz w:val="24"/>
          <w:szCs w:val="24"/>
        </w:rPr>
        <w:t>, azaz a kárigény érvényessége megállapításának</w:t>
      </w:r>
      <w:r w:rsidR="00591AF4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>költsége</w:t>
      </w:r>
      <w:r w:rsidR="00576D66" w:rsidRPr="00911C84">
        <w:rPr>
          <w:rFonts w:ascii="Roboto" w:hAnsi="Roboto"/>
          <w:color w:val="000000"/>
          <w:sz w:val="24"/>
          <w:szCs w:val="24"/>
        </w:rPr>
        <w:t>i</w:t>
      </w:r>
      <w:r w:rsidRPr="00911C84">
        <w:rPr>
          <w:rFonts w:ascii="Roboto" w:hAnsi="Roboto"/>
          <w:color w:val="000000"/>
          <w:sz w:val="24"/>
          <w:szCs w:val="24"/>
        </w:rPr>
        <w:t>.</w:t>
      </w:r>
    </w:p>
    <w:p w14:paraId="787370B0" w14:textId="77777777" w:rsidR="00671379" w:rsidRPr="00911C84" w:rsidRDefault="00671379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</w:p>
    <w:p w14:paraId="787370B1" w14:textId="3F587EEF" w:rsidR="00671379" w:rsidRDefault="00671379" w:rsidP="00C70AD7">
      <w:pPr>
        <w:numPr>
          <w:ilvl w:val="0"/>
          <w:numId w:val="22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0B11A1" w:rsidRPr="00911C84">
        <w:rPr>
          <w:rFonts w:ascii="Roboto" w:hAnsi="Roboto"/>
          <w:color w:val="000000"/>
          <w:sz w:val="24"/>
          <w:szCs w:val="24"/>
        </w:rPr>
        <w:t>Biztosító</w:t>
      </w:r>
      <w:r w:rsidRPr="00911C84">
        <w:rPr>
          <w:rFonts w:ascii="Roboto" w:hAnsi="Roboto"/>
          <w:color w:val="000000"/>
          <w:sz w:val="24"/>
          <w:szCs w:val="24"/>
        </w:rPr>
        <w:t xml:space="preserve"> a kárfizetést a </w:t>
      </w:r>
      <w:r w:rsidR="00C307C0" w:rsidRPr="00911C84">
        <w:rPr>
          <w:rFonts w:ascii="Roboto" w:hAnsi="Roboto"/>
          <w:i/>
          <w:color w:val="000000"/>
          <w:sz w:val="24"/>
          <w:szCs w:val="24"/>
        </w:rPr>
        <w:t>Kötvény</w:t>
      </w:r>
      <w:r w:rsidR="00C307C0" w:rsidRPr="00911C84">
        <w:rPr>
          <w:rFonts w:ascii="Roboto" w:hAnsi="Roboto"/>
          <w:color w:val="000000"/>
          <w:sz w:val="24"/>
          <w:szCs w:val="24"/>
        </w:rPr>
        <w:t xml:space="preserve">ben rögzített </w:t>
      </w:r>
      <w:r w:rsidRPr="00911C84">
        <w:rPr>
          <w:rFonts w:ascii="Roboto" w:hAnsi="Roboto"/>
          <w:color w:val="000000"/>
          <w:sz w:val="24"/>
          <w:szCs w:val="24"/>
        </w:rPr>
        <w:t>pénznemben teljesíti</w:t>
      </w:r>
      <w:r w:rsidR="004A40EF" w:rsidRPr="00911C84">
        <w:rPr>
          <w:rFonts w:ascii="Roboto" w:hAnsi="Roboto"/>
          <w:color w:val="000000"/>
          <w:sz w:val="24"/>
          <w:szCs w:val="24"/>
        </w:rPr>
        <w:t>, ami eltérhet a biztosítási díj pénznemétől</w:t>
      </w:r>
      <w:r w:rsidRPr="00911C84">
        <w:rPr>
          <w:rFonts w:ascii="Roboto" w:hAnsi="Roboto"/>
          <w:color w:val="000000"/>
          <w:sz w:val="24"/>
          <w:szCs w:val="24"/>
        </w:rPr>
        <w:t>. Forintban történő kárfizetés esetén a kárfizetés összege a kárfizetési türelmi idő lejártának, ennek hiányában a követelés esedékességének napján a</w:t>
      </w:r>
      <w:r w:rsidR="00093424" w:rsidRPr="00911C84">
        <w:rPr>
          <w:rFonts w:ascii="Roboto" w:hAnsi="Roboto"/>
          <w:color w:val="000000"/>
          <w:sz w:val="24"/>
          <w:szCs w:val="24"/>
        </w:rPr>
        <w:t xml:space="preserve"> Biztosított</w:t>
      </w:r>
      <w:r w:rsidRPr="00911C84">
        <w:rPr>
          <w:rFonts w:ascii="Roboto" w:hAnsi="Roboto"/>
          <w:color w:val="000000"/>
          <w:sz w:val="24"/>
          <w:szCs w:val="24"/>
        </w:rPr>
        <w:t xml:space="preserve"> által </w:t>
      </w:r>
      <w:r w:rsidR="00093424" w:rsidRPr="00911C84">
        <w:rPr>
          <w:rFonts w:ascii="Roboto" w:hAnsi="Roboto"/>
          <w:color w:val="000000"/>
          <w:sz w:val="24"/>
          <w:szCs w:val="24"/>
        </w:rPr>
        <w:t xml:space="preserve">az adott devizára </w:t>
      </w:r>
      <w:r w:rsidRPr="00911C84">
        <w:rPr>
          <w:rFonts w:ascii="Roboto" w:hAnsi="Roboto"/>
          <w:color w:val="000000"/>
          <w:sz w:val="24"/>
          <w:szCs w:val="24"/>
        </w:rPr>
        <w:t>alkalmazott vételi árfolyamon kerül kiszámításra.</w:t>
      </w:r>
    </w:p>
    <w:p w14:paraId="49EFABA7" w14:textId="77777777" w:rsidR="00911C84" w:rsidRDefault="00911C84" w:rsidP="00911C84">
      <w:pPr>
        <w:pStyle w:val="Listaszerbekezds"/>
        <w:rPr>
          <w:rFonts w:ascii="Roboto" w:hAnsi="Roboto"/>
          <w:color w:val="000000"/>
          <w:sz w:val="24"/>
          <w:szCs w:val="24"/>
        </w:rPr>
      </w:pPr>
    </w:p>
    <w:p w14:paraId="410A79CE" w14:textId="77777777" w:rsidR="00911C84" w:rsidRPr="00911C84" w:rsidRDefault="00911C84" w:rsidP="00911C84">
      <w:pPr>
        <w:ind w:left="284"/>
        <w:jc w:val="both"/>
        <w:rPr>
          <w:rFonts w:ascii="Roboto" w:hAnsi="Roboto"/>
          <w:color w:val="000000"/>
          <w:sz w:val="24"/>
          <w:szCs w:val="24"/>
        </w:rPr>
      </w:pPr>
    </w:p>
    <w:p w14:paraId="787370B5" w14:textId="77777777" w:rsidR="009A1A78" w:rsidRPr="00911C84" w:rsidRDefault="009A1A78" w:rsidP="009A1A78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X. rész</w:t>
      </w:r>
    </w:p>
    <w:p w14:paraId="787370B6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0B11A1" w:rsidRPr="00911C84">
        <w:rPr>
          <w:rFonts w:ascii="Roboto" w:hAnsi="Roboto"/>
          <w:color w:val="000000"/>
          <w:sz w:val="24"/>
          <w:szCs w:val="24"/>
        </w:rPr>
        <w:t>Biztosított</w:t>
      </w:r>
      <w:r w:rsidRPr="00911C84">
        <w:rPr>
          <w:rFonts w:ascii="Roboto" w:hAnsi="Roboto"/>
          <w:color w:val="000000"/>
          <w:sz w:val="24"/>
          <w:szCs w:val="24"/>
        </w:rPr>
        <w:t xml:space="preserve"> kötelezettségei</w:t>
      </w:r>
    </w:p>
    <w:p w14:paraId="76876D63" w14:textId="77777777" w:rsidR="00175B4A" w:rsidRPr="00911C84" w:rsidRDefault="00175B4A" w:rsidP="007B7B32">
      <w:pPr>
        <w:jc w:val="both"/>
        <w:rPr>
          <w:rFonts w:ascii="Roboto" w:hAnsi="Roboto"/>
          <w:color w:val="000000"/>
          <w:sz w:val="24"/>
          <w:szCs w:val="24"/>
        </w:rPr>
      </w:pPr>
    </w:p>
    <w:p w14:paraId="447C783C" w14:textId="5F665695" w:rsidR="00175B4A" w:rsidRPr="00911C84" w:rsidRDefault="00175B4A" w:rsidP="001E3FBE">
      <w:pPr>
        <w:numPr>
          <w:ilvl w:val="0"/>
          <w:numId w:val="4"/>
        </w:numPr>
        <w:jc w:val="both"/>
        <w:rPr>
          <w:rFonts w:ascii="Roboto" w:hAnsi="Roboto"/>
          <w:color w:val="000000"/>
          <w:sz w:val="24"/>
        </w:rPr>
      </w:pPr>
      <w:r w:rsidRPr="00911C84">
        <w:rPr>
          <w:rFonts w:ascii="Roboto" w:hAnsi="Roboto"/>
          <w:color w:val="000000"/>
          <w:sz w:val="24"/>
        </w:rPr>
        <w:t>A Biztosított köteles a biztosítási szerződés megkötésekor a kockázatviselés szempontjából lény</w:t>
      </w:r>
      <w:r w:rsidR="00457447" w:rsidRPr="00911C84">
        <w:rPr>
          <w:rFonts w:ascii="Roboto" w:hAnsi="Roboto"/>
          <w:color w:val="000000"/>
          <w:sz w:val="24"/>
        </w:rPr>
        <w:t>eges minden olyan körülményt a B</w:t>
      </w:r>
      <w:r w:rsidRPr="00911C84">
        <w:rPr>
          <w:rFonts w:ascii="Roboto" w:hAnsi="Roboto"/>
          <w:color w:val="000000"/>
          <w:sz w:val="24"/>
        </w:rPr>
        <w:t>iztosítóval közölni, amelyet ismert vagy ismernie kellett. Ennek keretében a Biztosított köteles a Biztosító által feltett kérdésekre a valóságnak megfelelő válaszokkal a közlési kötelezettségének eleget tenni. A Biztosított köteles a biztosítási szerződés megkötésekor közölt adatokban bekövetkező lényeges változásokat a Biztosítónak bejelenteni.</w:t>
      </w:r>
    </w:p>
    <w:p w14:paraId="0E8025DB" w14:textId="77777777" w:rsidR="0047311E" w:rsidRPr="00911C84" w:rsidRDefault="0047311E" w:rsidP="0047311E">
      <w:pPr>
        <w:ind w:left="360"/>
        <w:jc w:val="both"/>
        <w:rPr>
          <w:rFonts w:ascii="Roboto" w:hAnsi="Roboto"/>
          <w:color w:val="000000"/>
          <w:sz w:val="24"/>
        </w:rPr>
      </w:pPr>
    </w:p>
    <w:p w14:paraId="787370B8" w14:textId="77777777" w:rsidR="00671379" w:rsidRPr="00911C84" w:rsidRDefault="00671379" w:rsidP="00175B4A">
      <w:pPr>
        <w:numPr>
          <w:ilvl w:val="0"/>
          <w:numId w:val="4"/>
        </w:numPr>
        <w:jc w:val="both"/>
        <w:rPr>
          <w:rFonts w:ascii="Roboto" w:hAnsi="Roboto"/>
          <w:color w:val="000000"/>
          <w:sz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6A76A5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</w:t>
      </w:r>
      <w:r w:rsidR="006A76A5" w:rsidRPr="00911C84">
        <w:rPr>
          <w:rFonts w:ascii="Roboto" w:hAnsi="Roboto"/>
          <w:color w:val="000000"/>
          <w:sz w:val="24"/>
          <w:szCs w:val="24"/>
        </w:rPr>
        <w:t xml:space="preserve">köteles </w:t>
      </w:r>
      <w:r w:rsidR="00794C32" w:rsidRPr="00911C84">
        <w:rPr>
          <w:rFonts w:ascii="Roboto" w:hAnsi="Roboto"/>
          <w:color w:val="000000"/>
          <w:sz w:val="24"/>
          <w:szCs w:val="24"/>
        </w:rPr>
        <w:t xml:space="preserve">gondoskodni arról, hogy az </w:t>
      </w:r>
      <w:r w:rsidR="00574C44" w:rsidRPr="00911C84">
        <w:rPr>
          <w:rFonts w:ascii="Roboto" w:hAnsi="Roboto"/>
          <w:color w:val="000000"/>
          <w:sz w:val="24"/>
          <w:szCs w:val="24"/>
        </w:rPr>
        <w:t>exportirányú</w:t>
      </w:r>
      <w:r w:rsidRPr="00911C84">
        <w:rPr>
          <w:rFonts w:ascii="Roboto" w:hAnsi="Roboto"/>
          <w:color w:val="000000"/>
          <w:sz w:val="24"/>
          <w:szCs w:val="24"/>
        </w:rPr>
        <w:t xml:space="preserve"> külkereskedelmi szerződés tárgyát képező </w:t>
      </w:r>
      <w:r w:rsidR="00D2441B" w:rsidRPr="00911C84">
        <w:rPr>
          <w:rFonts w:ascii="Roboto" w:hAnsi="Roboto"/>
          <w:color w:val="000000"/>
          <w:sz w:val="24"/>
        </w:rPr>
        <w:t>áru</w:t>
      </w:r>
      <w:r w:rsidR="00911D09" w:rsidRPr="00911C84">
        <w:rPr>
          <w:rFonts w:ascii="Roboto" w:hAnsi="Roboto"/>
          <w:color w:val="000000"/>
          <w:sz w:val="24"/>
        </w:rPr>
        <w:t xml:space="preserve"> és/vagy </w:t>
      </w:r>
      <w:r w:rsidR="001E3FBE" w:rsidRPr="00911C84">
        <w:rPr>
          <w:rFonts w:ascii="Roboto" w:hAnsi="Roboto"/>
          <w:color w:val="000000"/>
          <w:sz w:val="24"/>
        </w:rPr>
        <w:t>szolgáltatás magyar származását igazoló</w:t>
      </w:r>
      <w:r w:rsidR="00794C32" w:rsidRPr="00911C84">
        <w:rPr>
          <w:rFonts w:ascii="Roboto" w:hAnsi="Roboto"/>
          <w:color w:val="000000"/>
          <w:sz w:val="24"/>
        </w:rPr>
        <w:t>,</w:t>
      </w:r>
      <w:r w:rsidR="001E3FBE" w:rsidRPr="00911C84">
        <w:rPr>
          <w:rFonts w:ascii="Roboto" w:hAnsi="Roboto"/>
          <w:color w:val="000000"/>
          <w:sz w:val="24"/>
        </w:rPr>
        <w:t xml:space="preserve"> </w:t>
      </w:r>
      <w:r w:rsidR="00794C32" w:rsidRPr="00911C84">
        <w:rPr>
          <w:rFonts w:ascii="Roboto" w:hAnsi="Roboto"/>
          <w:color w:val="000000"/>
          <w:sz w:val="24"/>
        </w:rPr>
        <w:t xml:space="preserve">az arra felhatalmazott kamarai szerv által kibocsátott </w:t>
      </w:r>
      <w:r w:rsidR="001E3FBE" w:rsidRPr="00911C84">
        <w:rPr>
          <w:rFonts w:ascii="Roboto" w:hAnsi="Roboto"/>
          <w:color w:val="000000"/>
          <w:sz w:val="24"/>
        </w:rPr>
        <w:t xml:space="preserve">dokumentumok </w:t>
      </w:r>
      <w:r w:rsidR="00794C32" w:rsidRPr="00911C84">
        <w:rPr>
          <w:rFonts w:ascii="Roboto" w:hAnsi="Roboto"/>
          <w:color w:val="000000"/>
          <w:sz w:val="24"/>
        </w:rPr>
        <w:t xml:space="preserve">a kárigény benyújtásakor </w:t>
      </w:r>
      <w:r w:rsidR="001E3FBE" w:rsidRPr="00911C84">
        <w:rPr>
          <w:rFonts w:ascii="Roboto" w:hAnsi="Roboto"/>
          <w:color w:val="000000"/>
          <w:sz w:val="24"/>
        </w:rPr>
        <w:t xml:space="preserve">a Biztosító </w:t>
      </w:r>
      <w:r w:rsidR="00794C32" w:rsidRPr="00911C84">
        <w:rPr>
          <w:rFonts w:ascii="Roboto" w:hAnsi="Roboto"/>
          <w:color w:val="000000"/>
          <w:sz w:val="24"/>
        </w:rPr>
        <w:t xml:space="preserve">rendelkezésére álljanak a Biztosító </w:t>
      </w:r>
      <w:r w:rsidR="001E3FBE" w:rsidRPr="00911C84">
        <w:rPr>
          <w:rFonts w:ascii="Roboto" w:hAnsi="Roboto"/>
          <w:i/>
          <w:color w:val="000000"/>
          <w:sz w:val="24"/>
        </w:rPr>
        <w:t>Üzletszabályzat</w:t>
      </w:r>
      <w:r w:rsidR="001E3FBE" w:rsidRPr="00911C84">
        <w:rPr>
          <w:rFonts w:ascii="Roboto" w:hAnsi="Roboto"/>
          <w:color w:val="000000"/>
          <w:sz w:val="24"/>
        </w:rPr>
        <w:t>ában rögzítettek szerint.</w:t>
      </w:r>
    </w:p>
    <w:p w14:paraId="787370B9" w14:textId="77777777" w:rsidR="003C636A" w:rsidRPr="00911C84" w:rsidRDefault="003C636A" w:rsidP="003C636A">
      <w:pPr>
        <w:jc w:val="both"/>
        <w:rPr>
          <w:rFonts w:ascii="Roboto" w:hAnsi="Roboto"/>
          <w:color w:val="000000"/>
          <w:sz w:val="24"/>
        </w:rPr>
      </w:pPr>
    </w:p>
    <w:p w14:paraId="787370BA" w14:textId="77777777" w:rsidR="003C636A" w:rsidRPr="00911C84" w:rsidRDefault="003C636A" w:rsidP="001E3FBE">
      <w:pPr>
        <w:numPr>
          <w:ilvl w:val="0"/>
          <w:numId w:val="4"/>
        </w:numPr>
        <w:jc w:val="both"/>
        <w:rPr>
          <w:rFonts w:ascii="Roboto" w:hAnsi="Roboto"/>
          <w:color w:val="000000"/>
          <w:sz w:val="24"/>
        </w:rPr>
      </w:pPr>
      <w:r w:rsidRPr="00911C84">
        <w:rPr>
          <w:rFonts w:ascii="Roboto" w:hAnsi="Roboto"/>
          <w:color w:val="000000"/>
          <w:sz w:val="24"/>
        </w:rPr>
        <w:t xml:space="preserve">A Biztosított köteles a </w:t>
      </w:r>
      <w:r w:rsidRPr="00911C84">
        <w:rPr>
          <w:rFonts w:ascii="Roboto" w:hAnsi="Roboto"/>
          <w:i/>
          <w:color w:val="000000"/>
          <w:sz w:val="24"/>
        </w:rPr>
        <w:t>Kötvény</w:t>
      </w:r>
      <w:r w:rsidRPr="00911C84">
        <w:rPr>
          <w:rFonts w:ascii="Roboto" w:hAnsi="Roboto"/>
          <w:color w:val="000000"/>
          <w:sz w:val="24"/>
        </w:rPr>
        <w:t>ben előírt mértékű előlegfizetés megtörténtéről megbizonyosodni az exportőr bankjának igazolása alapján.</w:t>
      </w:r>
    </w:p>
    <w:p w14:paraId="787370BB" w14:textId="77777777" w:rsidR="000F52D6" w:rsidRPr="00911C84" w:rsidRDefault="000F52D6" w:rsidP="000F52D6">
      <w:pPr>
        <w:jc w:val="both"/>
        <w:rPr>
          <w:rFonts w:ascii="Roboto" w:hAnsi="Roboto"/>
          <w:color w:val="000000"/>
          <w:sz w:val="24"/>
        </w:rPr>
      </w:pPr>
    </w:p>
    <w:p w14:paraId="787370BC" w14:textId="6DC119D1" w:rsidR="00671379" w:rsidRPr="00911C84" w:rsidRDefault="00671379" w:rsidP="00F903D4">
      <w:pPr>
        <w:numPr>
          <w:ilvl w:val="0"/>
          <w:numId w:val="4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Jelentési kötelezettsége keretében a </w:t>
      </w:r>
      <w:r w:rsidR="004E2A1B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köteles a </w:t>
      </w:r>
      <w:r w:rsidR="004E2A1B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iztosítónak </w:t>
      </w:r>
      <w:r w:rsidR="00175B4A" w:rsidRPr="00911C84">
        <w:rPr>
          <w:rFonts w:ascii="Roboto" w:hAnsi="Roboto"/>
          <w:color w:val="000000"/>
          <w:sz w:val="24"/>
          <w:szCs w:val="24"/>
        </w:rPr>
        <w:t xml:space="preserve">a tudomására jutást követően </w:t>
      </w:r>
      <w:r w:rsidRPr="00911C84">
        <w:rPr>
          <w:rFonts w:ascii="Roboto" w:hAnsi="Roboto"/>
          <w:color w:val="000000"/>
          <w:sz w:val="24"/>
          <w:szCs w:val="24"/>
        </w:rPr>
        <w:t>haladéktalanul írásban bejelenteni</w:t>
      </w:r>
    </w:p>
    <w:p w14:paraId="787370BD" w14:textId="77777777" w:rsidR="002D002E" w:rsidRPr="00911C84" w:rsidRDefault="002D002E" w:rsidP="00C70AD7">
      <w:pPr>
        <w:numPr>
          <w:ilvl w:val="1"/>
          <w:numId w:val="13"/>
        </w:numPr>
        <w:ind w:left="102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</w:rPr>
        <w:t xml:space="preserve">a követelések </w:t>
      </w:r>
      <w:r w:rsidR="0033085E" w:rsidRPr="00911C84">
        <w:rPr>
          <w:rFonts w:ascii="Roboto" w:hAnsi="Roboto"/>
          <w:color w:val="000000"/>
          <w:sz w:val="24"/>
        </w:rPr>
        <w:t xml:space="preserve">megvásárlását </w:t>
      </w:r>
      <w:r w:rsidRPr="00911C84">
        <w:rPr>
          <w:rFonts w:ascii="Roboto" w:hAnsi="Roboto"/>
          <w:color w:val="000000"/>
          <w:sz w:val="24"/>
        </w:rPr>
        <w:t>és a fizetési esedékességeket;</w:t>
      </w:r>
    </w:p>
    <w:p w14:paraId="787370BE" w14:textId="77777777" w:rsidR="00671379" w:rsidRPr="00911C84" w:rsidRDefault="00671379" w:rsidP="00C70AD7">
      <w:pPr>
        <w:numPr>
          <w:ilvl w:val="1"/>
          <w:numId w:val="13"/>
        </w:numPr>
        <w:ind w:left="102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F455D1" w:rsidRPr="00911C84">
        <w:rPr>
          <w:rFonts w:ascii="Roboto" w:hAnsi="Roboto"/>
          <w:color w:val="000000"/>
          <w:sz w:val="24"/>
          <w:szCs w:val="24"/>
        </w:rPr>
        <w:t xml:space="preserve">Megvásárolt </w:t>
      </w:r>
      <w:r w:rsidRPr="00911C84">
        <w:rPr>
          <w:rFonts w:ascii="Roboto" w:hAnsi="Roboto"/>
          <w:color w:val="000000"/>
          <w:sz w:val="24"/>
          <w:szCs w:val="24"/>
        </w:rPr>
        <w:t>követelés</w:t>
      </w:r>
      <w:r w:rsidR="00F455D1" w:rsidRPr="00911C84">
        <w:rPr>
          <w:rFonts w:ascii="Roboto" w:hAnsi="Roboto"/>
          <w:color w:val="000000"/>
          <w:sz w:val="24"/>
          <w:szCs w:val="24"/>
        </w:rPr>
        <w:t>ekre vonatkozó teljesítések jogcímén</w:t>
      </w:r>
      <w:r w:rsidRPr="00911C84">
        <w:rPr>
          <w:rFonts w:ascii="Roboto" w:hAnsi="Roboto"/>
          <w:color w:val="000000"/>
          <w:sz w:val="24"/>
          <w:szCs w:val="24"/>
        </w:rPr>
        <w:t>, kármegtérülés</w:t>
      </w:r>
      <w:r w:rsidR="009412B0" w:rsidRPr="00911C84">
        <w:rPr>
          <w:rFonts w:ascii="Roboto" w:hAnsi="Roboto"/>
          <w:color w:val="000000"/>
          <w:sz w:val="24"/>
          <w:szCs w:val="24"/>
        </w:rPr>
        <w:t>, valamint a IX. rész 3.b)</w:t>
      </w:r>
      <w:r w:rsidRPr="00911C84">
        <w:rPr>
          <w:rFonts w:ascii="Roboto" w:hAnsi="Roboto"/>
          <w:color w:val="000000"/>
          <w:sz w:val="24"/>
          <w:szCs w:val="24"/>
        </w:rPr>
        <w:t xml:space="preserve"> címén befolyt összegeket;</w:t>
      </w:r>
    </w:p>
    <w:p w14:paraId="787370BF" w14:textId="77777777" w:rsidR="00671379" w:rsidRPr="00911C84" w:rsidRDefault="00361AFC" w:rsidP="00C70AD7">
      <w:pPr>
        <w:numPr>
          <w:ilvl w:val="1"/>
          <w:numId w:val="13"/>
        </w:numPr>
        <w:ind w:left="102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FD6776" w:rsidRPr="00911C84">
        <w:rPr>
          <w:rFonts w:ascii="Roboto" w:hAnsi="Roboto"/>
          <w:color w:val="000000"/>
          <w:sz w:val="24"/>
          <w:szCs w:val="24"/>
        </w:rPr>
        <w:t>K</w:t>
      </w:r>
      <w:r w:rsidR="00671379" w:rsidRPr="00911C84">
        <w:rPr>
          <w:rFonts w:ascii="Roboto" w:hAnsi="Roboto"/>
          <w:color w:val="000000"/>
          <w:sz w:val="24"/>
          <w:szCs w:val="24"/>
        </w:rPr>
        <w:t>árveszély</w:t>
      </w:r>
      <w:r w:rsidRPr="00911C84">
        <w:rPr>
          <w:rFonts w:ascii="Roboto" w:hAnsi="Roboto"/>
          <w:color w:val="000000"/>
          <w:sz w:val="24"/>
          <w:szCs w:val="24"/>
        </w:rPr>
        <w:t>t</w:t>
      </w:r>
      <w:r w:rsidR="00671379" w:rsidRPr="00911C84">
        <w:rPr>
          <w:rFonts w:ascii="Roboto" w:hAnsi="Roboto"/>
          <w:color w:val="000000"/>
          <w:sz w:val="24"/>
          <w:szCs w:val="24"/>
        </w:rPr>
        <w:t>;</w:t>
      </w:r>
    </w:p>
    <w:p w14:paraId="787370C0" w14:textId="77777777" w:rsidR="00671379" w:rsidRPr="00911C84" w:rsidRDefault="00671379" w:rsidP="00C70AD7">
      <w:pPr>
        <w:numPr>
          <w:ilvl w:val="1"/>
          <w:numId w:val="13"/>
        </w:numPr>
        <w:tabs>
          <w:tab w:val="clear" w:pos="0"/>
        </w:tabs>
        <w:ind w:left="102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biztosítási esemény bekövetkeztét;</w:t>
      </w:r>
    </w:p>
    <w:p w14:paraId="787370C1" w14:textId="77777777" w:rsidR="006162B3" w:rsidRPr="00911C84" w:rsidRDefault="00671379" w:rsidP="00C70AD7">
      <w:pPr>
        <w:numPr>
          <w:ilvl w:val="1"/>
          <w:numId w:val="13"/>
        </w:numPr>
        <w:tabs>
          <w:tab w:val="clear" w:pos="0"/>
        </w:tabs>
        <w:ind w:left="102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73108D" w:rsidRPr="00911C84">
        <w:rPr>
          <w:rFonts w:ascii="Roboto" w:hAnsi="Roboto"/>
          <w:color w:val="000000"/>
          <w:sz w:val="24"/>
          <w:szCs w:val="24"/>
        </w:rPr>
        <w:t xml:space="preserve">IX. rész 3. </w:t>
      </w:r>
      <w:r w:rsidRPr="00911C84">
        <w:rPr>
          <w:rFonts w:ascii="Roboto" w:hAnsi="Roboto"/>
          <w:color w:val="000000"/>
          <w:sz w:val="24"/>
          <w:szCs w:val="24"/>
        </w:rPr>
        <w:t>pontban foglaltakat</w:t>
      </w:r>
      <w:r w:rsidR="009B3F1C" w:rsidRPr="00911C84">
        <w:rPr>
          <w:rFonts w:ascii="Roboto" w:hAnsi="Roboto"/>
          <w:color w:val="000000"/>
          <w:sz w:val="24"/>
          <w:szCs w:val="24"/>
        </w:rPr>
        <w:t>;</w:t>
      </w:r>
    </w:p>
    <w:p w14:paraId="787370C2" w14:textId="77777777" w:rsidR="00671379" w:rsidRPr="00911C84" w:rsidRDefault="006162B3" w:rsidP="00C70AD7">
      <w:pPr>
        <w:numPr>
          <w:ilvl w:val="1"/>
          <w:numId w:val="13"/>
        </w:numPr>
        <w:tabs>
          <w:tab w:val="clear" w:pos="0"/>
        </w:tabs>
        <w:ind w:left="102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III. rész 1.</w:t>
      </w:r>
      <w:r w:rsidR="009B3F1C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>b) pont</w:t>
      </w:r>
      <w:r w:rsidR="009B3F1C" w:rsidRPr="00911C84">
        <w:rPr>
          <w:rFonts w:ascii="Roboto" w:hAnsi="Roboto"/>
          <w:color w:val="000000"/>
          <w:sz w:val="24"/>
          <w:szCs w:val="24"/>
        </w:rPr>
        <w:t>ban foglaltakra vonatkozó esetleges változásokat</w:t>
      </w:r>
      <w:r w:rsidR="00671379" w:rsidRPr="00911C84">
        <w:rPr>
          <w:rFonts w:ascii="Roboto" w:hAnsi="Roboto"/>
          <w:color w:val="000000"/>
          <w:sz w:val="24"/>
          <w:szCs w:val="24"/>
        </w:rPr>
        <w:t>.</w:t>
      </w:r>
    </w:p>
    <w:p w14:paraId="787370C3" w14:textId="77777777" w:rsidR="00671379" w:rsidRPr="00911C84" w:rsidRDefault="00671379">
      <w:pPr>
        <w:numPr>
          <w:ilvl w:val="12"/>
          <w:numId w:val="0"/>
        </w:numPr>
        <w:ind w:left="340" w:hanging="340"/>
        <w:jc w:val="both"/>
        <w:rPr>
          <w:rFonts w:ascii="Roboto" w:hAnsi="Roboto"/>
          <w:color w:val="000000"/>
          <w:sz w:val="24"/>
          <w:szCs w:val="24"/>
        </w:rPr>
      </w:pPr>
    </w:p>
    <w:p w14:paraId="787370C4" w14:textId="6A711F1A" w:rsidR="00671379" w:rsidRPr="00911C84" w:rsidRDefault="00671379" w:rsidP="0047311E">
      <w:pPr>
        <w:pStyle w:val="Listaszerbekezds"/>
        <w:numPr>
          <w:ilvl w:val="0"/>
          <w:numId w:val="4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lastRenderedPageBreak/>
        <w:t xml:space="preserve">Kármegelőzési és kárenyhítési kötelezettsége keretében a </w:t>
      </w:r>
      <w:r w:rsidR="00FD6776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iztosított köteles</w:t>
      </w:r>
    </w:p>
    <w:p w14:paraId="787370C5" w14:textId="77777777" w:rsidR="00671379" w:rsidRPr="00911C84" w:rsidRDefault="00FD6776" w:rsidP="00C70AD7">
      <w:pPr>
        <w:numPr>
          <w:ilvl w:val="1"/>
          <w:numId w:val="14"/>
        </w:numPr>
        <w:ind w:left="102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K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árveszély, illetve biztosítási esemény bekövetkezte esetén leállítani a további </w:t>
      </w:r>
      <w:r w:rsidR="00086DB9" w:rsidRPr="00911C84">
        <w:rPr>
          <w:rFonts w:ascii="Roboto" w:hAnsi="Roboto"/>
          <w:color w:val="000000"/>
          <w:sz w:val="24"/>
          <w:szCs w:val="24"/>
        </w:rPr>
        <w:t>követelésvásárlás</w:t>
      </w:r>
      <w:r w:rsidR="00346342" w:rsidRPr="00911C84">
        <w:rPr>
          <w:rFonts w:ascii="Roboto" w:hAnsi="Roboto"/>
          <w:color w:val="000000"/>
          <w:sz w:val="24"/>
          <w:szCs w:val="24"/>
        </w:rPr>
        <w:t>okat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, kivéve, ha azok </w:t>
      </w:r>
      <w:r w:rsidR="001E3FBE" w:rsidRPr="00911C84">
        <w:rPr>
          <w:rFonts w:ascii="Roboto" w:hAnsi="Roboto"/>
          <w:color w:val="000000"/>
          <w:sz w:val="24"/>
          <w:szCs w:val="24"/>
        </w:rPr>
        <w:t xml:space="preserve">megvásárlásához 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BC760A" w:rsidRPr="00911C84">
        <w:rPr>
          <w:rFonts w:ascii="Roboto" w:hAnsi="Roboto"/>
          <w:color w:val="000000"/>
          <w:sz w:val="24"/>
          <w:szCs w:val="24"/>
        </w:rPr>
        <w:t>B</w:t>
      </w:r>
      <w:r w:rsidR="00671379" w:rsidRPr="00911C84">
        <w:rPr>
          <w:rFonts w:ascii="Roboto" w:hAnsi="Roboto"/>
          <w:color w:val="000000"/>
          <w:sz w:val="24"/>
          <w:szCs w:val="24"/>
        </w:rPr>
        <w:t>iztosító előzetesen írásban hozzájárult;</w:t>
      </w:r>
    </w:p>
    <w:p w14:paraId="787370C6" w14:textId="5C7F42A7" w:rsidR="00671379" w:rsidRPr="00911C84" w:rsidRDefault="00671379" w:rsidP="00C70AD7">
      <w:pPr>
        <w:numPr>
          <w:ilvl w:val="1"/>
          <w:numId w:val="14"/>
        </w:numPr>
        <w:ind w:left="102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BC760A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iztosító utasításai szerint eljárni, továbbá</w:t>
      </w:r>
      <w:r w:rsidR="00685AD9" w:rsidRPr="00911C84">
        <w:rPr>
          <w:rFonts w:ascii="Roboto" w:hAnsi="Roboto"/>
          <w:color w:val="000000"/>
          <w:sz w:val="24"/>
          <w:szCs w:val="24"/>
        </w:rPr>
        <w:t xml:space="preserve"> az adott helyzetben általában elvárható módon</w:t>
      </w:r>
      <w:r w:rsidRPr="00911C84">
        <w:rPr>
          <w:rFonts w:ascii="Roboto" w:hAnsi="Roboto"/>
          <w:color w:val="000000"/>
          <w:sz w:val="24"/>
          <w:szCs w:val="24"/>
        </w:rPr>
        <w:t xml:space="preserve"> megtenni mindazokat az intézkedéseket, amelyek a biztosítékok felhasználását (érvényesítését) szolgálják</w:t>
      </w:r>
      <w:r w:rsidR="00E820ED" w:rsidRPr="00911C84">
        <w:rPr>
          <w:rFonts w:ascii="Roboto" w:hAnsi="Roboto"/>
          <w:color w:val="000000"/>
          <w:sz w:val="24"/>
          <w:szCs w:val="24"/>
        </w:rPr>
        <w:t xml:space="preserve"> még abban az esetben is, ha biztosítékok fennállását nem a Biztosító írta elő a Biztosított számára</w:t>
      </w:r>
      <w:r w:rsidRPr="00911C84">
        <w:rPr>
          <w:rFonts w:ascii="Roboto" w:hAnsi="Roboto"/>
          <w:color w:val="000000"/>
          <w:sz w:val="24"/>
          <w:szCs w:val="24"/>
        </w:rPr>
        <w:t>;</w:t>
      </w:r>
    </w:p>
    <w:p w14:paraId="787370C7" w14:textId="77777777" w:rsidR="00671379" w:rsidRPr="00911C84" w:rsidRDefault="00CF7C10" w:rsidP="00C70AD7">
      <w:pPr>
        <w:numPr>
          <w:ilvl w:val="1"/>
          <w:numId w:val="14"/>
        </w:numPr>
        <w:ind w:left="1020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671379" w:rsidRPr="00911C84">
        <w:rPr>
          <w:rFonts w:ascii="Roboto" w:hAnsi="Roboto"/>
          <w:color w:val="000000"/>
          <w:sz w:val="24"/>
          <w:szCs w:val="24"/>
        </w:rPr>
        <w:t>megtett intézkedéseiről és azok eredményéről folyamatosan tájékoztatni</w:t>
      </w:r>
      <w:r w:rsidRPr="00911C84">
        <w:rPr>
          <w:rFonts w:ascii="Roboto" w:hAnsi="Roboto"/>
          <w:color w:val="000000"/>
          <w:sz w:val="24"/>
          <w:szCs w:val="24"/>
        </w:rPr>
        <w:t xml:space="preserve"> a Biztosítót</w:t>
      </w:r>
      <w:r w:rsidR="00671379" w:rsidRPr="00911C84">
        <w:rPr>
          <w:rFonts w:ascii="Roboto" w:hAnsi="Roboto"/>
          <w:color w:val="000000"/>
          <w:sz w:val="24"/>
          <w:szCs w:val="24"/>
        </w:rPr>
        <w:t>.</w:t>
      </w:r>
    </w:p>
    <w:p w14:paraId="558D6AAA" w14:textId="77777777" w:rsidR="0047311E" w:rsidRPr="00911C84" w:rsidRDefault="0047311E" w:rsidP="0047311E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C9" w14:textId="036D29DB" w:rsidR="00671379" w:rsidRPr="00911C84" w:rsidRDefault="00671379" w:rsidP="0047311E">
      <w:pPr>
        <w:pStyle w:val="Listaszerbekezds"/>
        <w:numPr>
          <w:ilvl w:val="0"/>
          <w:numId w:val="4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EB19AA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köteles a </w:t>
      </w:r>
      <w:r w:rsidR="00B74969" w:rsidRPr="00911C84">
        <w:rPr>
          <w:rFonts w:ascii="Roboto" w:hAnsi="Roboto"/>
          <w:color w:val="000000"/>
          <w:sz w:val="24"/>
          <w:szCs w:val="24"/>
        </w:rPr>
        <w:t>K</w:t>
      </w:r>
      <w:r w:rsidR="0073108D" w:rsidRPr="00911C84">
        <w:rPr>
          <w:rFonts w:ascii="Roboto" w:hAnsi="Roboto"/>
          <w:color w:val="000000"/>
          <w:sz w:val="24"/>
          <w:szCs w:val="24"/>
        </w:rPr>
        <w:t>övetelés</w:t>
      </w:r>
      <w:r w:rsidR="00086DB9" w:rsidRPr="00911C84">
        <w:rPr>
          <w:rFonts w:ascii="Roboto" w:hAnsi="Roboto"/>
          <w:color w:val="000000"/>
          <w:sz w:val="24"/>
          <w:szCs w:val="24"/>
        </w:rPr>
        <w:t>vásárlás</w:t>
      </w:r>
      <w:r w:rsidR="00EB19AA" w:rsidRPr="00911C84">
        <w:rPr>
          <w:rFonts w:ascii="Roboto" w:hAnsi="Roboto"/>
          <w:color w:val="000000"/>
          <w:sz w:val="24"/>
          <w:szCs w:val="24"/>
        </w:rPr>
        <w:t xml:space="preserve">i megállapodás </w:t>
      </w:r>
      <w:r w:rsidRPr="00911C84">
        <w:rPr>
          <w:rFonts w:ascii="Roboto" w:hAnsi="Roboto"/>
          <w:color w:val="000000"/>
          <w:sz w:val="24"/>
          <w:szCs w:val="24"/>
        </w:rPr>
        <w:t>módosításához,</w:t>
      </w:r>
      <w:r w:rsidR="00295F91" w:rsidRPr="00911C84">
        <w:rPr>
          <w:rFonts w:ascii="Roboto" w:hAnsi="Roboto"/>
          <w:color w:val="000000"/>
          <w:sz w:val="24"/>
          <w:szCs w:val="24"/>
        </w:rPr>
        <w:t xml:space="preserve"> felmondásához</w:t>
      </w:r>
      <w:r w:rsidRPr="00911C84">
        <w:rPr>
          <w:rFonts w:ascii="Roboto" w:hAnsi="Roboto"/>
          <w:color w:val="000000"/>
          <w:sz w:val="24"/>
          <w:szCs w:val="24"/>
        </w:rPr>
        <w:t>, illetve a biztosítási szerződés szerinti kárfizetés jogának harmadik személyre történő engedményezéséhez</w:t>
      </w:r>
      <w:r w:rsidR="004958D3" w:rsidRPr="00911C84">
        <w:rPr>
          <w:rFonts w:ascii="Roboto" w:hAnsi="Roboto"/>
          <w:color w:val="000000"/>
          <w:sz w:val="24"/>
          <w:szCs w:val="24"/>
        </w:rPr>
        <w:t>, illetőleg megterheléséhez</w:t>
      </w:r>
      <w:r w:rsidRPr="00911C84">
        <w:rPr>
          <w:rFonts w:ascii="Roboto" w:hAnsi="Roboto"/>
          <w:color w:val="000000"/>
          <w:sz w:val="24"/>
          <w:szCs w:val="24"/>
        </w:rPr>
        <w:t xml:space="preserve"> a </w:t>
      </w:r>
      <w:r w:rsidR="00EB19AA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iztosító előzetes írásbeli hozzájárulását megszerezni.</w:t>
      </w:r>
    </w:p>
    <w:p w14:paraId="6538F4D5" w14:textId="77777777" w:rsidR="0047311E" w:rsidRPr="00911C84" w:rsidRDefault="0047311E" w:rsidP="0047311E">
      <w:pPr>
        <w:pStyle w:val="Listaszerbekezds"/>
        <w:ind w:left="340"/>
        <w:jc w:val="both"/>
        <w:rPr>
          <w:rFonts w:ascii="Roboto" w:hAnsi="Roboto"/>
          <w:color w:val="000000"/>
          <w:sz w:val="24"/>
          <w:szCs w:val="24"/>
        </w:rPr>
      </w:pPr>
    </w:p>
    <w:p w14:paraId="787370CA" w14:textId="51270E88" w:rsidR="00671379" w:rsidRPr="00911C84" w:rsidRDefault="00064FA5" w:rsidP="0047311E">
      <w:pPr>
        <w:numPr>
          <w:ilvl w:val="12"/>
          <w:numId w:val="0"/>
        </w:numPr>
        <w:ind w:left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Biztosított az önrészesedés mértékének megfelelő kockázatot csak a Biztosító előzetes írásbeli engedélyével háríthatja át</w:t>
      </w:r>
      <w:r w:rsidR="009F1DAB" w:rsidRPr="00911C84">
        <w:rPr>
          <w:rFonts w:ascii="Roboto" w:hAnsi="Roboto"/>
          <w:color w:val="000000"/>
          <w:sz w:val="24"/>
          <w:szCs w:val="24"/>
        </w:rPr>
        <w:t>, illetve terhelheti meg</w:t>
      </w:r>
      <w:r w:rsidRPr="00911C84">
        <w:rPr>
          <w:rFonts w:ascii="Roboto" w:hAnsi="Roboto"/>
          <w:color w:val="000000"/>
          <w:sz w:val="24"/>
          <w:szCs w:val="24"/>
        </w:rPr>
        <w:t>.</w:t>
      </w:r>
      <w:r w:rsidR="001B72FB" w:rsidRPr="00911C84">
        <w:rPr>
          <w:rFonts w:ascii="Roboto" w:hAnsi="Roboto"/>
          <w:color w:val="000000"/>
          <w:sz w:val="24"/>
          <w:szCs w:val="24"/>
        </w:rPr>
        <w:t xml:space="preserve"> Amennyiben a Biztosított az önrészesedés mértékének megfelelő összeget a Biztosító előzetes engedélyével óvadék keretében áthárítja, úgy az óvadék érvényesítéséből befolyó összeg vonatkozásában a X.</w:t>
      </w:r>
      <w:r w:rsidR="0047311E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1B72FB" w:rsidRPr="00911C84">
        <w:rPr>
          <w:rFonts w:ascii="Roboto" w:hAnsi="Roboto"/>
          <w:color w:val="000000"/>
          <w:sz w:val="24"/>
          <w:szCs w:val="24"/>
        </w:rPr>
        <w:t xml:space="preserve">rész </w:t>
      </w:r>
      <w:r w:rsidR="0047311E" w:rsidRPr="00911C84">
        <w:rPr>
          <w:rFonts w:ascii="Roboto" w:hAnsi="Roboto"/>
          <w:color w:val="000000"/>
          <w:sz w:val="24"/>
          <w:szCs w:val="24"/>
        </w:rPr>
        <w:t>9</w:t>
      </w:r>
      <w:r w:rsidR="001B72FB" w:rsidRPr="00911C84">
        <w:rPr>
          <w:rFonts w:ascii="Roboto" w:hAnsi="Roboto"/>
          <w:color w:val="000000"/>
          <w:sz w:val="24"/>
          <w:szCs w:val="24"/>
        </w:rPr>
        <w:t>. pontjában meghatározott átutalási kötelezettsége nem áll fenn.</w:t>
      </w:r>
    </w:p>
    <w:p w14:paraId="787370CB" w14:textId="77777777" w:rsidR="00064FA5" w:rsidRPr="00911C84" w:rsidRDefault="00064FA5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</w:p>
    <w:p w14:paraId="787370CC" w14:textId="7F964041" w:rsidR="000A6890" w:rsidRPr="00911C84" w:rsidRDefault="00E820ED" w:rsidP="0047311E">
      <w:p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7.</w:t>
      </w:r>
      <w:r w:rsidR="0047311E" w:rsidRPr="00911C84">
        <w:rPr>
          <w:rFonts w:ascii="Roboto" w:hAnsi="Roboto"/>
          <w:color w:val="000000"/>
          <w:sz w:val="24"/>
          <w:szCs w:val="24"/>
        </w:rPr>
        <w:tab/>
      </w:r>
      <w:r w:rsidR="000A6890" w:rsidRPr="00911C84">
        <w:rPr>
          <w:rFonts w:ascii="Roboto" w:hAnsi="Roboto"/>
          <w:color w:val="000000"/>
          <w:sz w:val="24"/>
          <w:szCs w:val="24"/>
        </w:rPr>
        <w:t xml:space="preserve">Az Adóssal </w:t>
      </w:r>
      <w:r w:rsidR="001877EE" w:rsidRPr="00911C84">
        <w:rPr>
          <w:rFonts w:ascii="Roboto" w:hAnsi="Roboto"/>
          <w:color w:val="000000"/>
          <w:sz w:val="24"/>
          <w:szCs w:val="24"/>
        </w:rPr>
        <w:t xml:space="preserve">szemben esetlegesen </w:t>
      </w:r>
      <w:r w:rsidR="000F52D6" w:rsidRPr="00911C84">
        <w:rPr>
          <w:rFonts w:ascii="Roboto" w:hAnsi="Roboto"/>
          <w:color w:val="000000"/>
          <w:sz w:val="24"/>
          <w:szCs w:val="24"/>
        </w:rPr>
        <w:t xml:space="preserve">kezdeményezett vagy elrendelt </w:t>
      </w:r>
      <w:r w:rsidR="001877EE" w:rsidRPr="00911C84">
        <w:rPr>
          <w:rFonts w:ascii="Roboto" w:hAnsi="Roboto"/>
          <w:color w:val="000000"/>
          <w:sz w:val="24"/>
          <w:szCs w:val="24"/>
        </w:rPr>
        <w:t xml:space="preserve">csőd-, felszámolási vagy </w:t>
      </w:r>
      <w:r w:rsidR="000F52D6" w:rsidRPr="00911C84">
        <w:rPr>
          <w:rFonts w:ascii="Roboto" w:hAnsi="Roboto"/>
          <w:color w:val="000000"/>
          <w:sz w:val="24"/>
          <w:szCs w:val="24"/>
        </w:rPr>
        <w:t xml:space="preserve">egyéb fizetésképtelenségi eljárásról, valamint </w:t>
      </w:r>
      <w:r w:rsidR="001877EE" w:rsidRPr="00911C84">
        <w:rPr>
          <w:rFonts w:ascii="Roboto" w:hAnsi="Roboto"/>
          <w:color w:val="000000"/>
          <w:sz w:val="24"/>
          <w:szCs w:val="24"/>
        </w:rPr>
        <w:t xml:space="preserve">végelszámolásról a Biztosított köteles a Biztosítót haladéktalanul tájékoztatni, az Adóssal szembeni biztosított követelésállományát a pénzügyi rendezési eljárásba </w:t>
      </w:r>
      <w:r w:rsidR="001B72FB" w:rsidRPr="00911C84">
        <w:rPr>
          <w:rFonts w:ascii="Roboto" w:hAnsi="Roboto"/>
          <w:color w:val="000000"/>
          <w:sz w:val="24"/>
          <w:szCs w:val="24"/>
        </w:rPr>
        <w:t xml:space="preserve">határidőn belül </w:t>
      </w:r>
      <w:r w:rsidR="001877EE" w:rsidRPr="00911C84">
        <w:rPr>
          <w:rFonts w:ascii="Roboto" w:hAnsi="Roboto"/>
          <w:color w:val="000000"/>
          <w:sz w:val="24"/>
          <w:szCs w:val="24"/>
        </w:rPr>
        <w:t>hivatalosan bejelenteni. A biztosított követelés</w:t>
      </w:r>
      <w:r w:rsidR="001B3E9E" w:rsidRPr="00911C84">
        <w:rPr>
          <w:rFonts w:ascii="Roboto" w:hAnsi="Roboto"/>
          <w:color w:val="000000"/>
          <w:sz w:val="24"/>
          <w:szCs w:val="24"/>
        </w:rPr>
        <w:t>(</w:t>
      </w:r>
      <w:r w:rsidR="001877EE" w:rsidRPr="00911C84">
        <w:rPr>
          <w:rFonts w:ascii="Roboto" w:hAnsi="Roboto"/>
          <w:color w:val="000000"/>
          <w:sz w:val="24"/>
          <w:szCs w:val="24"/>
        </w:rPr>
        <w:t>ek</w:t>
      </w:r>
      <w:r w:rsidR="001B3E9E" w:rsidRPr="00911C84">
        <w:rPr>
          <w:rFonts w:ascii="Roboto" w:hAnsi="Roboto"/>
          <w:color w:val="000000"/>
          <w:sz w:val="24"/>
          <w:szCs w:val="24"/>
        </w:rPr>
        <w:t>)</w:t>
      </w:r>
      <w:r w:rsidR="001877EE" w:rsidRPr="00911C84">
        <w:rPr>
          <w:rFonts w:ascii="Roboto" w:hAnsi="Roboto"/>
          <w:color w:val="000000"/>
          <w:sz w:val="24"/>
          <w:szCs w:val="24"/>
        </w:rPr>
        <w:t xml:space="preserve"> pénzügyi rendezési eljárásba való bejelentése a </w:t>
      </w:r>
      <w:r w:rsidR="004E5303" w:rsidRPr="00911C84">
        <w:rPr>
          <w:rFonts w:ascii="Roboto" w:hAnsi="Roboto"/>
          <w:color w:val="000000"/>
          <w:sz w:val="24"/>
          <w:szCs w:val="24"/>
        </w:rPr>
        <w:t xml:space="preserve">Biztosított feladata mindaddig, amíg a biztosított </w:t>
      </w:r>
      <w:r w:rsidR="00913ADC" w:rsidRPr="00911C84">
        <w:rPr>
          <w:rFonts w:ascii="Roboto" w:hAnsi="Roboto"/>
          <w:color w:val="000000"/>
          <w:sz w:val="24"/>
          <w:szCs w:val="24"/>
        </w:rPr>
        <w:t>követelés</w:t>
      </w:r>
      <w:r w:rsidR="004E5303" w:rsidRPr="00911C84">
        <w:rPr>
          <w:rFonts w:ascii="Roboto" w:hAnsi="Roboto"/>
          <w:color w:val="000000"/>
          <w:sz w:val="24"/>
          <w:szCs w:val="24"/>
        </w:rPr>
        <w:t>(</w:t>
      </w:r>
      <w:r w:rsidR="00913ADC" w:rsidRPr="00911C84">
        <w:rPr>
          <w:rFonts w:ascii="Roboto" w:hAnsi="Roboto"/>
          <w:color w:val="000000"/>
          <w:sz w:val="24"/>
          <w:szCs w:val="24"/>
        </w:rPr>
        <w:t>ek</w:t>
      </w:r>
      <w:r w:rsidR="00195472" w:rsidRPr="00911C84">
        <w:rPr>
          <w:rFonts w:ascii="Roboto" w:hAnsi="Roboto"/>
          <w:color w:val="000000"/>
          <w:sz w:val="24"/>
          <w:szCs w:val="24"/>
        </w:rPr>
        <w:t>) a X. rész 8</w:t>
      </w:r>
      <w:r w:rsidR="004E5303" w:rsidRPr="00911C84">
        <w:rPr>
          <w:rFonts w:ascii="Roboto" w:hAnsi="Roboto"/>
          <w:color w:val="000000"/>
          <w:sz w:val="24"/>
          <w:szCs w:val="24"/>
        </w:rPr>
        <w:t>. pont szerint át nem száll(</w:t>
      </w:r>
      <w:proofErr w:type="spellStart"/>
      <w:r w:rsidR="004E5303" w:rsidRPr="00911C84">
        <w:rPr>
          <w:rFonts w:ascii="Roboto" w:hAnsi="Roboto"/>
          <w:color w:val="000000"/>
          <w:sz w:val="24"/>
          <w:szCs w:val="24"/>
        </w:rPr>
        <w:t>nak</w:t>
      </w:r>
      <w:proofErr w:type="spellEnd"/>
      <w:r w:rsidR="004E5303" w:rsidRPr="00911C84">
        <w:rPr>
          <w:rFonts w:ascii="Roboto" w:hAnsi="Roboto"/>
          <w:color w:val="000000"/>
          <w:sz w:val="24"/>
          <w:szCs w:val="24"/>
        </w:rPr>
        <w:t>)</w:t>
      </w:r>
      <w:r w:rsidR="00913ADC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4E5303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913ADC" w:rsidRPr="00911C84">
        <w:rPr>
          <w:rFonts w:ascii="Roboto" w:hAnsi="Roboto"/>
          <w:color w:val="000000"/>
          <w:sz w:val="24"/>
          <w:szCs w:val="24"/>
        </w:rPr>
        <w:t>Biztosítóra</w:t>
      </w:r>
      <w:r w:rsidR="001877EE" w:rsidRPr="00911C84">
        <w:rPr>
          <w:rFonts w:ascii="Roboto" w:hAnsi="Roboto"/>
          <w:color w:val="000000"/>
          <w:sz w:val="24"/>
          <w:szCs w:val="24"/>
        </w:rPr>
        <w:t>.</w:t>
      </w:r>
    </w:p>
    <w:p w14:paraId="787370CD" w14:textId="77777777" w:rsidR="00384425" w:rsidRPr="00911C84" w:rsidRDefault="00384425" w:rsidP="000A6890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CE" w14:textId="7241479C" w:rsidR="00671379" w:rsidRPr="00911C84" w:rsidRDefault="00195472" w:rsidP="00195472">
      <w:p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8. </w:t>
      </w:r>
      <w:r w:rsidRPr="00911C84">
        <w:rPr>
          <w:rFonts w:ascii="Roboto" w:hAnsi="Roboto"/>
          <w:color w:val="000000"/>
          <w:sz w:val="24"/>
          <w:szCs w:val="24"/>
        </w:rPr>
        <w:tab/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Átruházási kötelezettsége keretében a </w:t>
      </w:r>
      <w:r w:rsidR="00046040" w:rsidRPr="00911C84">
        <w:rPr>
          <w:rFonts w:ascii="Roboto" w:hAnsi="Roboto"/>
          <w:color w:val="000000"/>
          <w:sz w:val="24"/>
          <w:szCs w:val="24"/>
        </w:rPr>
        <w:t>B</w:t>
      </w:r>
      <w:r w:rsidR="00671379" w:rsidRPr="00911C84">
        <w:rPr>
          <w:rFonts w:ascii="Roboto" w:hAnsi="Roboto"/>
          <w:color w:val="000000"/>
          <w:sz w:val="24"/>
          <w:szCs w:val="24"/>
        </w:rPr>
        <w:t>iztosított köteles</w:t>
      </w:r>
    </w:p>
    <w:p w14:paraId="787370CF" w14:textId="707C89AF" w:rsidR="006C789F" w:rsidRPr="00911C84" w:rsidRDefault="00671379" w:rsidP="00185F95">
      <w:pPr>
        <w:numPr>
          <w:ilvl w:val="0"/>
          <w:numId w:val="5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kárfizetéssel egyidejűleg</w:t>
      </w:r>
      <w:r w:rsidR="00ED1EE6" w:rsidRPr="00911C84">
        <w:rPr>
          <w:rFonts w:ascii="Roboto" w:hAnsi="Roboto"/>
          <w:color w:val="000000"/>
          <w:sz w:val="24"/>
          <w:szCs w:val="24"/>
        </w:rPr>
        <w:t xml:space="preserve"> az ügylettel kapcsolatos lejárt biztosított követelését</w:t>
      </w: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0B610E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AA4B13" w:rsidRPr="00911C84">
        <w:rPr>
          <w:rFonts w:ascii="Roboto" w:hAnsi="Roboto"/>
          <w:color w:val="000000"/>
          <w:sz w:val="24"/>
          <w:szCs w:val="24"/>
        </w:rPr>
        <w:t xml:space="preserve">megállapított kár </w:t>
      </w:r>
      <w:r w:rsidR="000B610E" w:rsidRPr="00911C84">
        <w:rPr>
          <w:rFonts w:ascii="Roboto" w:hAnsi="Roboto"/>
          <w:color w:val="000000"/>
          <w:sz w:val="24"/>
          <w:szCs w:val="24"/>
        </w:rPr>
        <w:t>összeg</w:t>
      </w:r>
      <w:r w:rsidR="00FA1C2F" w:rsidRPr="00911C84">
        <w:rPr>
          <w:rFonts w:ascii="Roboto" w:hAnsi="Roboto"/>
          <w:color w:val="000000"/>
          <w:sz w:val="24"/>
          <w:szCs w:val="24"/>
        </w:rPr>
        <w:t xml:space="preserve">ének </w:t>
      </w:r>
      <w:r w:rsidR="00AA4B13" w:rsidRPr="00911C84">
        <w:rPr>
          <w:rFonts w:ascii="Roboto" w:hAnsi="Roboto"/>
          <w:color w:val="000000"/>
          <w:sz w:val="24"/>
          <w:szCs w:val="24"/>
        </w:rPr>
        <w:t xml:space="preserve">(a kifizetésre kerülő kártérítés önrésszel növelt összegének) </w:t>
      </w:r>
      <w:r w:rsidR="00FA1C2F" w:rsidRPr="00911C84">
        <w:rPr>
          <w:rFonts w:ascii="Roboto" w:hAnsi="Roboto"/>
          <w:color w:val="000000"/>
          <w:sz w:val="24"/>
          <w:szCs w:val="24"/>
        </w:rPr>
        <w:t>erejéig</w:t>
      </w:r>
      <w:r w:rsidRPr="00911C84">
        <w:rPr>
          <w:rFonts w:ascii="Roboto" w:hAnsi="Roboto"/>
          <w:color w:val="000000"/>
          <w:sz w:val="24"/>
          <w:szCs w:val="24"/>
        </w:rPr>
        <w:t xml:space="preserve">– ideértve </w:t>
      </w:r>
      <w:r w:rsidR="007E1315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F455D1" w:rsidRPr="00911C84">
        <w:rPr>
          <w:rFonts w:ascii="Roboto" w:hAnsi="Roboto"/>
          <w:color w:val="000000"/>
          <w:sz w:val="24"/>
          <w:szCs w:val="24"/>
        </w:rPr>
        <w:t>M</w:t>
      </w:r>
      <w:r w:rsidR="007E1315" w:rsidRPr="00911C84">
        <w:rPr>
          <w:rFonts w:ascii="Roboto" w:hAnsi="Roboto"/>
          <w:color w:val="000000"/>
          <w:sz w:val="24"/>
          <w:szCs w:val="24"/>
        </w:rPr>
        <w:t xml:space="preserve">egvásárolt követelés fedezetéül szolgáló, </w:t>
      </w: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046040" w:rsidRPr="00911C84">
        <w:rPr>
          <w:rFonts w:ascii="Roboto" w:hAnsi="Roboto"/>
          <w:color w:val="000000"/>
          <w:sz w:val="24"/>
          <w:szCs w:val="24"/>
        </w:rPr>
        <w:t>Exportőr által a Biztosítottra engedményezett</w:t>
      </w:r>
      <w:r w:rsidR="00913ADC" w:rsidRPr="00911C84">
        <w:rPr>
          <w:rFonts w:ascii="Roboto" w:hAnsi="Roboto"/>
          <w:color w:val="000000"/>
          <w:sz w:val="24"/>
          <w:szCs w:val="24"/>
        </w:rPr>
        <w:t>, illetve</w:t>
      </w:r>
      <w:r w:rsidR="00046040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 xml:space="preserve">egyéb biztosítékokat is – a követelés érvényesítésének jogával együtt a </w:t>
      </w:r>
      <w:r w:rsidR="00046040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iztosítóra</w:t>
      </w:r>
      <w:r w:rsidR="00C03F0F" w:rsidRPr="00911C84">
        <w:rPr>
          <w:rFonts w:ascii="Roboto" w:hAnsi="Roboto"/>
          <w:color w:val="000000"/>
          <w:sz w:val="24"/>
          <w:szCs w:val="24"/>
        </w:rPr>
        <w:t>,</w:t>
      </w:r>
      <w:r w:rsidRPr="00911C84">
        <w:rPr>
          <w:rFonts w:ascii="Roboto" w:hAnsi="Roboto"/>
          <w:color w:val="000000"/>
          <w:sz w:val="24"/>
          <w:szCs w:val="24"/>
        </w:rPr>
        <w:t xml:space="preserve"> mint az állam megbízottjára </w:t>
      </w:r>
      <w:r w:rsidR="00046040" w:rsidRPr="00911C84">
        <w:rPr>
          <w:rFonts w:ascii="Roboto" w:hAnsi="Roboto"/>
          <w:color w:val="000000"/>
          <w:sz w:val="24"/>
          <w:szCs w:val="24"/>
        </w:rPr>
        <w:t>átruházni</w:t>
      </w:r>
      <w:r w:rsidR="00ED1EE6" w:rsidRPr="00911C84">
        <w:rPr>
          <w:rFonts w:ascii="Roboto" w:hAnsi="Roboto"/>
          <w:color w:val="000000"/>
          <w:sz w:val="24"/>
          <w:szCs w:val="24"/>
        </w:rPr>
        <w:t>. Az átruházási kötelezettség – a kárfizetés önrésszel növelt összegén túl – kiterjed a kárigény bejelentés összegéből a biztosítási szerződés rendelkezései szerint levont biztosított követelésekre is.</w:t>
      </w:r>
    </w:p>
    <w:p w14:paraId="787370D0" w14:textId="77777777" w:rsidR="00671379" w:rsidRPr="00911C84" w:rsidRDefault="00671379">
      <w:pPr>
        <w:numPr>
          <w:ilvl w:val="0"/>
          <w:numId w:val="6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046040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 xml:space="preserve">dóst </w:t>
      </w:r>
      <w:r w:rsidR="00046040" w:rsidRPr="00911C84">
        <w:rPr>
          <w:rFonts w:ascii="Roboto" w:hAnsi="Roboto"/>
          <w:color w:val="000000"/>
          <w:sz w:val="24"/>
          <w:szCs w:val="24"/>
        </w:rPr>
        <w:t xml:space="preserve">és az a) pont szerinti biztosítékok kötelezettjeit </w:t>
      </w:r>
      <w:r w:rsidRPr="00911C84">
        <w:rPr>
          <w:rFonts w:ascii="Roboto" w:hAnsi="Roboto"/>
          <w:color w:val="000000"/>
          <w:sz w:val="24"/>
          <w:szCs w:val="24"/>
        </w:rPr>
        <w:t xml:space="preserve">az </w:t>
      </w:r>
      <w:r w:rsidR="00046040" w:rsidRPr="00911C84">
        <w:rPr>
          <w:rFonts w:ascii="Roboto" w:hAnsi="Roboto"/>
          <w:color w:val="000000"/>
          <w:sz w:val="24"/>
          <w:szCs w:val="24"/>
        </w:rPr>
        <w:t xml:space="preserve">átruházásról </w:t>
      </w:r>
      <w:r w:rsidRPr="00911C84">
        <w:rPr>
          <w:rFonts w:ascii="Roboto" w:hAnsi="Roboto"/>
          <w:color w:val="000000"/>
          <w:sz w:val="24"/>
          <w:szCs w:val="24"/>
        </w:rPr>
        <w:t>értesíteni;</w:t>
      </w:r>
    </w:p>
    <w:p w14:paraId="787370D1" w14:textId="77777777" w:rsidR="00671379" w:rsidRPr="00911C84" w:rsidRDefault="00671379">
      <w:pPr>
        <w:numPr>
          <w:ilvl w:val="0"/>
          <w:numId w:val="7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</w:t>
      </w:r>
      <w:r w:rsidR="008C31D2" w:rsidRPr="00911C84">
        <w:rPr>
          <w:rFonts w:ascii="Roboto" w:hAnsi="Roboto"/>
          <w:color w:val="000000"/>
          <w:sz w:val="24"/>
          <w:szCs w:val="24"/>
        </w:rPr>
        <w:t xml:space="preserve"> b) pont szerinti </w:t>
      </w:r>
      <w:r w:rsidRPr="00911C84">
        <w:rPr>
          <w:rFonts w:ascii="Roboto" w:hAnsi="Roboto"/>
          <w:color w:val="000000"/>
          <w:sz w:val="24"/>
          <w:szCs w:val="24"/>
        </w:rPr>
        <w:t>értesítés</w:t>
      </w:r>
      <w:r w:rsidR="006038CA" w:rsidRPr="00911C84">
        <w:rPr>
          <w:rFonts w:ascii="Roboto" w:hAnsi="Roboto"/>
          <w:color w:val="000000"/>
          <w:sz w:val="24"/>
          <w:szCs w:val="24"/>
        </w:rPr>
        <w:t>(ek)</w:t>
      </w:r>
      <w:r w:rsidRPr="00911C84">
        <w:rPr>
          <w:rFonts w:ascii="Roboto" w:hAnsi="Roboto"/>
          <w:color w:val="000000"/>
          <w:sz w:val="24"/>
          <w:szCs w:val="24"/>
        </w:rPr>
        <w:t xml:space="preserve"> másolatát a </w:t>
      </w:r>
      <w:r w:rsidR="006038CA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iztosítóhoz eljuttatni;</w:t>
      </w:r>
    </w:p>
    <w:p w14:paraId="787370D2" w14:textId="77777777" w:rsidR="00671379" w:rsidRPr="00911C84" w:rsidRDefault="00671379">
      <w:pPr>
        <w:numPr>
          <w:ilvl w:val="0"/>
          <w:numId w:val="7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5B426B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iztosító által megkívánt nyilatkozatokat megtenni.</w:t>
      </w:r>
    </w:p>
    <w:p w14:paraId="787370D3" w14:textId="77777777" w:rsidR="009D2696" w:rsidRPr="00911C84" w:rsidRDefault="009D2696" w:rsidP="009D2696">
      <w:pPr>
        <w:ind w:left="284"/>
        <w:jc w:val="both"/>
        <w:rPr>
          <w:rFonts w:ascii="Roboto" w:hAnsi="Roboto"/>
          <w:color w:val="000000"/>
          <w:sz w:val="24"/>
          <w:szCs w:val="24"/>
        </w:rPr>
      </w:pPr>
    </w:p>
    <w:p w14:paraId="787370D4" w14:textId="3D06457C" w:rsidR="00671379" w:rsidRPr="00911C84" w:rsidRDefault="00671379" w:rsidP="00195472">
      <w:pPr>
        <w:pStyle w:val="Listaszerbekezds"/>
        <w:numPr>
          <w:ilvl w:val="0"/>
          <w:numId w:val="2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Átutalási kötelezettsége keretében a </w:t>
      </w:r>
      <w:r w:rsidR="00B846C1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iztosított köteles a kárfizetést követően a</w:t>
      </w:r>
      <w:r w:rsidR="00C07D6B" w:rsidRPr="00911C84">
        <w:rPr>
          <w:rFonts w:ascii="Roboto" w:hAnsi="Roboto"/>
          <w:color w:val="000000"/>
          <w:sz w:val="24"/>
          <w:szCs w:val="24"/>
        </w:rPr>
        <w:t xml:space="preserve"> bi</w:t>
      </w:r>
      <w:r w:rsidRPr="00911C84">
        <w:rPr>
          <w:rFonts w:ascii="Roboto" w:hAnsi="Roboto"/>
          <w:color w:val="000000"/>
          <w:sz w:val="24"/>
          <w:szCs w:val="24"/>
        </w:rPr>
        <w:t>z</w:t>
      </w:r>
      <w:r w:rsidR="00C07D6B" w:rsidRPr="00911C84">
        <w:rPr>
          <w:rFonts w:ascii="Roboto" w:hAnsi="Roboto"/>
          <w:color w:val="000000"/>
          <w:sz w:val="24"/>
          <w:szCs w:val="24"/>
        </w:rPr>
        <w:t>tosított</w:t>
      </w: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CF7C10" w:rsidRPr="00911C84">
        <w:rPr>
          <w:rFonts w:ascii="Roboto" w:hAnsi="Roboto"/>
          <w:color w:val="000000"/>
          <w:sz w:val="24"/>
          <w:szCs w:val="24"/>
        </w:rPr>
        <w:t>ügylethez</w:t>
      </w:r>
      <w:r w:rsidR="00BF2555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 xml:space="preserve">kapcsolódóan bármilyen jogcímen befolyt összegeket a </w:t>
      </w:r>
      <w:r w:rsidR="00B846C1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iztosítónak</w:t>
      </w:r>
      <w:r w:rsidR="00796FE7" w:rsidRPr="00911C84">
        <w:rPr>
          <w:rFonts w:ascii="Roboto" w:hAnsi="Roboto"/>
          <w:color w:val="000000"/>
          <w:sz w:val="24"/>
          <w:szCs w:val="24"/>
        </w:rPr>
        <w:t xml:space="preserve"> haladéktalanul</w:t>
      </w:r>
      <w:r w:rsidRPr="00911C84">
        <w:rPr>
          <w:rFonts w:ascii="Roboto" w:hAnsi="Roboto"/>
          <w:color w:val="000000"/>
          <w:sz w:val="24"/>
          <w:szCs w:val="24"/>
        </w:rPr>
        <w:t xml:space="preserve"> átutalni.</w:t>
      </w:r>
    </w:p>
    <w:p w14:paraId="787370D5" w14:textId="77777777" w:rsidR="00671379" w:rsidRPr="00911C84" w:rsidRDefault="00671379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</w:p>
    <w:p w14:paraId="787370D6" w14:textId="2A30B27C" w:rsidR="00671379" w:rsidRPr="00911C84" w:rsidRDefault="00671379" w:rsidP="00195472">
      <w:pPr>
        <w:pStyle w:val="Listaszerbekezds"/>
        <w:numPr>
          <w:ilvl w:val="0"/>
          <w:numId w:val="2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D61007" w:rsidRPr="00911C84">
        <w:rPr>
          <w:rFonts w:ascii="Roboto" w:hAnsi="Roboto"/>
          <w:color w:val="000000"/>
          <w:sz w:val="24"/>
          <w:szCs w:val="24"/>
        </w:rPr>
        <w:t xml:space="preserve">Biztosított </w:t>
      </w:r>
      <w:r w:rsidRPr="00911C84">
        <w:rPr>
          <w:rFonts w:ascii="Roboto" w:hAnsi="Roboto"/>
          <w:color w:val="000000"/>
          <w:sz w:val="24"/>
          <w:szCs w:val="24"/>
        </w:rPr>
        <w:t xml:space="preserve">köteles lehetővé tenni, hogy a </w:t>
      </w:r>
      <w:r w:rsidR="00D61007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iztosító, illetve meg</w:t>
      </w:r>
      <w:r w:rsidR="00CA56A4" w:rsidRPr="00911C84">
        <w:rPr>
          <w:rFonts w:ascii="Roboto" w:hAnsi="Roboto"/>
          <w:color w:val="000000"/>
          <w:sz w:val="24"/>
          <w:szCs w:val="24"/>
        </w:rPr>
        <w:t>bízottja a</w:t>
      </w:r>
      <w:r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D61007" w:rsidRPr="00911C84">
        <w:rPr>
          <w:rFonts w:ascii="Roboto" w:hAnsi="Roboto"/>
          <w:color w:val="000000"/>
          <w:sz w:val="24"/>
          <w:szCs w:val="24"/>
        </w:rPr>
        <w:t xml:space="preserve">Biztosított </w:t>
      </w:r>
      <w:r w:rsidRPr="00911C84">
        <w:rPr>
          <w:rFonts w:ascii="Roboto" w:hAnsi="Roboto"/>
          <w:color w:val="000000"/>
          <w:sz w:val="24"/>
          <w:szCs w:val="24"/>
        </w:rPr>
        <w:t xml:space="preserve">könyveinek, levelezésének, üzleti feljegyzéseinek a biztosított követelésre vagy a kárigény összegére vonatkozó részébe a hivatalos órák alatt bármikor betekintsen. Köteles továbbá az erre vonatkozó iratokból </w:t>
      </w:r>
      <w:r w:rsidR="003572F0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Pr="00911C84">
        <w:rPr>
          <w:rFonts w:ascii="Roboto" w:hAnsi="Roboto"/>
          <w:color w:val="000000"/>
          <w:sz w:val="24"/>
          <w:szCs w:val="24"/>
        </w:rPr>
        <w:t>kérésére másolatot rendelkezésre bocsátani.</w:t>
      </w:r>
    </w:p>
    <w:p w14:paraId="787370D7" w14:textId="77777777" w:rsidR="00671379" w:rsidRPr="00911C84" w:rsidRDefault="00671379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</w:p>
    <w:p w14:paraId="787370D8" w14:textId="09880347" w:rsidR="00340043" w:rsidRPr="00911C84" w:rsidRDefault="009D7290" w:rsidP="00195472">
      <w:p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11.</w:t>
      </w:r>
      <w:r w:rsidR="00340043" w:rsidRPr="00911C84">
        <w:rPr>
          <w:rFonts w:ascii="Roboto" w:hAnsi="Roboto"/>
          <w:color w:val="000000"/>
          <w:sz w:val="24"/>
          <w:szCs w:val="24"/>
        </w:rPr>
        <w:t xml:space="preserve">A Biztosított a Biztosító </w:t>
      </w:r>
      <w:r w:rsidR="00FA5ED7" w:rsidRPr="00911C84">
        <w:rPr>
          <w:rFonts w:ascii="Roboto" w:hAnsi="Roboto"/>
          <w:color w:val="000000"/>
          <w:sz w:val="24"/>
          <w:szCs w:val="24"/>
        </w:rPr>
        <w:t>által megkívánt formában köteles írásban nyilatkozni a vesztegetéssel, korrupcióval, valamint a külkereskedelmi ügylet környezetvédelmi vonatkozásaival kapcsolatban</w:t>
      </w:r>
      <w:r w:rsidR="00F455D1" w:rsidRPr="00911C84">
        <w:rPr>
          <w:rFonts w:ascii="Roboto" w:hAnsi="Roboto"/>
          <w:color w:val="000000"/>
          <w:sz w:val="24"/>
          <w:szCs w:val="24"/>
        </w:rPr>
        <w:t>, valamint beszerezni és a Biztosító részére átadni az Exportőr korrupciós nyilatkozatát</w:t>
      </w:r>
      <w:r w:rsidR="00FA5ED7" w:rsidRPr="00911C84">
        <w:rPr>
          <w:rFonts w:ascii="Roboto" w:hAnsi="Roboto"/>
          <w:color w:val="000000"/>
          <w:sz w:val="24"/>
          <w:szCs w:val="24"/>
        </w:rPr>
        <w:t>.</w:t>
      </w:r>
    </w:p>
    <w:p w14:paraId="787370D9" w14:textId="77777777" w:rsidR="00340043" w:rsidRPr="00911C84" w:rsidRDefault="00340043" w:rsidP="00340043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DA" w14:textId="41F26DBA" w:rsidR="00671379" w:rsidRPr="00911C84" w:rsidRDefault="009D7290" w:rsidP="00195472">
      <w:pPr>
        <w:ind w:left="284" w:hanging="284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12.</w:t>
      </w:r>
      <w:r w:rsidR="00671379"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8974F4" w:rsidRPr="00911C84">
        <w:rPr>
          <w:rFonts w:ascii="Roboto" w:hAnsi="Roboto"/>
          <w:color w:val="000000"/>
          <w:sz w:val="24"/>
          <w:szCs w:val="24"/>
        </w:rPr>
        <w:t>B</w:t>
      </w:r>
      <w:r w:rsidR="00671379" w:rsidRPr="00911C84">
        <w:rPr>
          <w:rFonts w:ascii="Roboto" w:hAnsi="Roboto"/>
          <w:color w:val="000000"/>
          <w:sz w:val="24"/>
          <w:szCs w:val="24"/>
        </w:rPr>
        <w:t>iztosítottat a biztosítási szerződésből eredő fizetési kötelezettségeinek késedelmes teljesítése esetén a Ptk. szerinti késedelmi kamat terheli</w:t>
      </w:r>
      <w:r w:rsidR="008974F4" w:rsidRPr="00911C84">
        <w:rPr>
          <w:rFonts w:ascii="Roboto" w:hAnsi="Roboto"/>
          <w:color w:val="000000"/>
          <w:sz w:val="24"/>
          <w:szCs w:val="24"/>
        </w:rPr>
        <w:t>, ide nem értve a biztosítási díj</w:t>
      </w:r>
      <w:r w:rsidR="00552A7D" w:rsidRPr="00911C84">
        <w:rPr>
          <w:rFonts w:ascii="Roboto" w:hAnsi="Roboto"/>
          <w:color w:val="000000"/>
          <w:sz w:val="24"/>
          <w:szCs w:val="24"/>
        </w:rPr>
        <w:t xml:space="preserve">nak az esedékességet követő </w:t>
      </w:r>
      <w:r w:rsidR="00BE7F6A" w:rsidRPr="00911C84">
        <w:rPr>
          <w:rFonts w:ascii="Roboto" w:hAnsi="Roboto"/>
          <w:color w:val="000000"/>
          <w:sz w:val="24"/>
          <w:szCs w:val="24"/>
        </w:rPr>
        <w:t>harminc</w:t>
      </w:r>
      <w:r w:rsidR="00552A7D" w:rsidRPr="00911C84">
        <w:rPr>
          <w:rFonts w:ascii="Roboto" w:hAnsi="Roboto"/>
          <w:color w:val="000000"/>
          <w:sz w:val="24"/>
          <w:szCs w:val="24"/>
        </w:rPr>
        <w:t xml:space="preserve"> napon, vagy a Biztosító által esetlegesen adott halasztott időponton belül történő</w:t>
      </w:r>
      <w:r w:rsidR="008974F4" w:rsidRPr="00911C84">
        <w:rPr>
          <w:rFonts w:ascii="Roboto" w:hAnsi="Roboto"/>
          <w:color w:val="000000"/>
          <w:sz w:val="24"/>
          <w:szCs w:val="24"/>
        </w:rPr>
        <w:t xml:space="preserve"> megfizetését</w:t>
      </w:r>
      <w:r w:rsidR="00671379" w:rsidRPr="00911C84">
        <w:rPr>
          <w:rFonts w:ascii="Roboto" w:hAnsi="Roboto"/>
          <w:color w:val="000000"/>
          <w:sz w:val="24"/>
          <w:szCs w:val="24"/>
        </w:rPr>
        <w:t>.</w:t>
      </w:r>
    </w:p>
    <w:p w14:paraId="787370DB" w14:textId="0A98FB04" w:rsidR="00671379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29E277A9" w14:textId="77777777" w:rsidR="00911C84" w:rsidRPr="00911C84" w:rsidRDefault="00911C84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DC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XI. rész</w:t>
      </w:r>
    </w:p>
    <w:p w14:paraId="787370DD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0B11A1" w:rsidRPr="00911C84">
        <w:rPr>
          <w:rFonts w:ascii="Roboto" w:hAnsi="Roboto"/>
          <w:color w:val="000000"/>
          <w:sz w:val="24"/>
          <w:szCs w:val="24"/>
        </w:rPr>
        <w:t>Biztosító</w:t>
      </w:r>
      <w:r w:rsidRPr="00911C84">
        <w:rPr>
          <w:rFonts w:ascii="Roboto" w:hAnsi="Roboto"/>
          <w:color w:val="000000"/>
          <w:sz w:val="24"/>
          <w:szCs w:val="24"/>
        </w:rPr>
        <w:t xml:space="preserve"> mentesülése, kizárások, korlátozások</w:t>
      </w:r>
    </w:p>
    <w:p w14:paraId="787370DE" w14:textId="77777777" w:rsidR="00671379" w:rsidRPr="00911C84" w:rsidRDefault="00671379">
      <w:pPr>
        <w:pStyle w:val="Cm"/>
        <w:jc w:val="left"/>
        <w:rPr>
          <w:rFonts w:ascii="Roboto" w:hAnsi="Roboto"/>
          <w:b w:val="0"/>
          <w:bCs/>
          <w:color w:val="000000"/>
          <w:sz w:val="24"/>
          <w:szCs w:val="24"/>
        </w:rPr>
      </w:pPr>
    </w:p>
    <w:p w14:paraId="787370DF" w14:textId="77777777" w:rsidR="00671379" w:rsidRPr="00911C84" w:rsidRDefault="00671379">
      <w:pPr>
        <w:ind w:left="284" w:hanging="284"/>
        <w:jc w:val="both"/>
        <w:rPr>
          <w:rFonts w:ascii="Roboto" w:hAnsi="Roboto"/>
          <w:bCs/>
          <w:color w:val="000000"/>
          <w:sz w:val="24"/>
          <w:szCs w:val="24"/>
        </w:rPr>
      </w:pPr>
      <w:r w:rsidRPr="00911C84">
        <w:rPr>
          <w:rFonts w:ascii="Roboto" w:hAnsi="Roboto"/>
          <w:bCs/>
          <w:color w:val="000000"/>
          <w:sz w:val="24"/>
          <w:szCs w:val="24"/>
        </w:rPr>
        <w:t>1.</w:t>
      </w:r>
      <w:r w:rsidRPr="00911C84">
        <w:rPr>
          <w:rFonts w:ascii="Roboto" w:hAnsi="Roboto"/>
          <w:bCs/>
          <w:color w:val="000000"/>
          <w:sz w:val="24"/>
          <w:szCs w:val="24"/>
        </w:rPr>
        <w:tab/>
        <w:t xml:space="preserve">Mentesül a </w:t>
      </w:r>
      <w:r w:rsidR="000B11A1" w:rsidRPr="00911C84">
        <w:rPr>
          <w:rFonts w:ascii="Roboto" w:hAnsi="Roboto"/>
          <w:bCs/>
          <w:color w:val="000000"/>
          <w:sz w:val="24"/>
          <w:szCs w:val="24"/>
        </w:rPr>
        <w:t>Biztosító</w:t>
      </w:r>
      <w:r w:rsidRPr="00911C84">
        <w:rPr>
          <w:rFonts w:ascii="Roboto" w:hAnsi="Roboto"/>
          <w:bCs/>
          <w:color w:val="000000"/>
          <w:sz w:val="24"/>
          <w:szCs w:val="24"/>
        </w:rPr>
        <w:t xml:space="preserve"> a kárfizetési kötelezettség alól, ha</w:t>
      </w:r>
    </w:p>
    <w:p w14:paraId="787370E0" w14:textId="29561626" w:rsidR="00671379" w:rsidRPr="00911C84" w:rsidRDefault="00671379" w:rsidP="0012358E">
      <w:pPr>
        <w:numPr>
          <w:ilvl w:val="0"/>
          <w:numId w:val="24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04673C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iztosított a biztosítási szerződés megkötéséhez valótlan vagy megtévesztő adatokat közöl</w:t>
      </w:r>
      <w:r w:rsidR="001B72FB" w:rsidRPr="00911C84">
        <w:rPr>
          <w:rFonts w:ascii="Roboto" w:hAnsi="Roboto"/>
          <w:color w:val="000000"/>
          <w:sz w:val="24"/>
          <w:szCs w:val="24"/>
        </w:rPr>
        <w:t>t</w:t>
      </w:r>
      <w:r w:rsidR="0002243A" w:rsidRPr="00911C84">
        <w:rPr>
          <w:rFonts w:ascii="Roboto" w:hAnsi="Roboto"/>
          <w:color w:val="000000"/>
          <w:sz w:val="24"/>
          <w:szCs w:val="24"/>
        </w:rPr>
        <w:t>;</w:t>
      </w:r>
      <w:r w:rsidR="009D7290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1B72FB" w:rsidRPr="00911C84">
        <w:rPr>
          <w:rFonts w:ascii="Roboto" w:hAnsi="Roboto"/>
          <w:color w:val="000000"/>
          <w:sz w:val="24"/>
          <w:szCs w:val="24"/>
        </w:rPr>
        <w:t>kivéve, ha a Biztosított bizonyítja, hogy a Biztosítónak tudomása volt arról,</w:t>
      </w:r>
      <w:r w:rsidR="00647462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1B72FB" w:rsidRPr="00911C84">
        <w:rPr>
          <w:rFonts w:ascii="Roboto" w:hAnsi="Roboto"/>
          <w:color w:val="000000"/>
          <w:sz w:val="24"/>
          <w:szCs w:val="24"/>
        </w:rPr>
        <w:t>hogy az adatok valótlanok vagy megtévesztőek, vagy azok nem befolyásolják a Biztosító által vállalt kockázat mértékét, vagy nem hatottak közre a biztosítási esemény bekövetkeztében</w:t>
      </w:r>
    </w:p>
    <w:p w14:paraId="3A7362A7" w14:textId="77777777" w:rsidR="00FF2D31" w:rsidRPr="00911C84" w:rsidRDefault="00671379" w:rsidP="007D5C9E">
      <w:pPr>
        <w:numPr>
          <w:ilvl w:val="0"/>
          <w:numId w:val="24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E8438D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a biztosítási szerződésből eredő kötelezettségeit </w:t>
      </w:r>
      <w:r w:rsidR="00FF2D31" w:rsidRPr="00911C84">
        <w:rPr>
          <w:rFonts w:ascii="Roboto" w:hAnsi="Roboto"/>
          <w:color w:val="000000"/>
          <w:sz w:val="24"/>
          <w:szCs w:val="24"/>
        </w:rPr>
        <w:t xml:space="preserve">szándékosan, vagy súlyosan gondatlanul </w:t>
      </w:r>
      <w:r w:rsidRPr="00911C84">
        <w:rPr>
          <w:rFonts w:ascii="Roboto" w:hAnsi="Roboto"/>
          <w:color w:val="000000"/>
          <w:sz w:val="24"/>
          <w:szCs w:val="24"/>
        </w:rPr>
        <w:t>megszegi</w:t>
      </w:r>
      <w:r w:rsidR="00FF2D31" w:rsidRPr="00911C84">
        <w:rPr>
          <w:rFonts w:ascii="Roboto" w:hAnsi="Roboto"/>
          <w:color w:val="000000"/>
          <w:sz w:val="24"/>
          <w:szCs w:val="24"/>
        </w:rPr>
        <w:t xml:space="preserve"> és</w:t>
      </w:r>
    </w:p>
    <w:p w14:paraId="485127B1" w14:textId="77777777" w:rsidR="00FF2D31" w:rsidRPr="00911C84" w:rsidRDefault="00FF2D31" w:rsidP="00D966F6">
      <w:pPr>
        <w:ind w:left="720"/>
        <w:jc w:val="both"/>
        <w:rPr>
          <w:rFonts w:ascii="Roboto" w:hAnsi="Roboto"/>
          <w:color w:val="000000"/>
          <w:sz w:val="24"/>
          <w:szCs w:val="24"/>
        </w:rPr>
      </w:pPr>
      <w:proofErr w:type="spellStart"/>
      <w:r w:rsidRPr="00911C84">
        <w:rPr>
          <w:rFonts w:ascii="Roboto" w:hAnsi="Roboto"/>
          <w:color w:val="000000"/>
          <w:sz w:val="24"/>
          <w:szCs w:val="24"/>
        </w:rPr>
        <w:t>ba</w:t>
      </w:r>
      <w:proofErr w:type="spellEnd"/>
      <w:r w:rsidRPr="00911C84">
        <w:rPr>
          <w:rFonts w:ascii="Roboto" w:hAnsi="Roboto"/>
          <w:color w:val="000000"/>
          <w:sz w:val="24"/>
          <w:szCs w:val="24"/>
        </w:rPr>
        <w:t>) ezzel okozati összefüggésben következik be a kára</w:t>
      </w:r>
    </w:p>
    <w:p w14:paraId="787370E1" w14:textId="669C6D65" w:rsidR="00671379" w:rsidRPr="00911C84" w:rsidRDefault="00FF2D31" w:rsidP="00D966F6">
      <w:pPr>
        <w:ind w:left="1418" w:hanging="698"/>
        <w:jc w:val="both"/>
        <w:rPr>
          <w:rFonts w:ascii="Roboto" w:hAnsi="Roboto"/>
          <w:color w:val="000000"/>
          <w:sz w:val="24"/>
          <w:szCs w:val="24"/>
        </w:rPr>
      </w:pPr>
      <w:proofErr w:type="spellStart"/>
      <w:r w:rsidRPr="00911C84">
        <w:rPr>
          <w:rFonts w:ascii="Roboto" w:hAnsi="Roboto"/>
          <w:color w:val="000000"/>
          <w:sz w:val="24"/>
          <w:szCs w:val="24"/>
        </w:rPr>
        <w:t>bb</w:t>
      </w:r>
      <w:proofErr w:type="spellEnd"/>
      <w:r w:rsidRPr="00911C84">
        <w:rPr>
          <w:rFonts w:ascii="Roboto" w:hAnsi="Roboto"/>
          <w:color w:val="000000"/>
          <w:sz w:val="24"/>
          <w:szCs w:val="24"/>
        </w:rPr>
        <w:t>) ennek következtében a Biztosító kockázatvállalásának vagy kártérítési kötelezettségének mértéke megnő vagy a kockázat növekedésének mértéke nem állapítható meg</w:t>
      </w:r>
      <w:r w:rsidR="00671379" w:rsidRPr="00911C84">
        <w:rPr>
          <w:rFonts w:ascii="Roboto" w:hAnsi="Roboto"/>
          <w:color w:val="000000"/>
          <w:sz w:val="24"/>
          <w:szCs w:val="24"/>
        </w:rPr>
        <w:t>;</w:t>
      </w:r>
    </w:p>
    <w:p w14:paraId="787370E2" w14:textId="77777777" w:rsidR="00671379" w:rsidRPr="00911C84" w:rsidRDefault="00671379" w:rsidP="007D5C9E">
      <w:pPr>
        <w:numPr>
          <w:ilvl w:val="0"/>
          <w:numId w:val="24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kár közvetve vagy közvetlenül az alábbi okok miatt következik be:</w:t>
      </w:r>
    </w:p>
    <w:p w14:paraId="787370E3" w14:textId="77777777" w:rsidR="00671379" w:rsidRPr="00911C84" w:rsidRDefault="00671379" w:rsidP="00292E18">
      <w:pPr>
        <w:numPr>
          <w:ilvl w:val="0"/>
          <w:numId w:val="15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603B38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vagy a </w:t>
      </w:r>
      <w:r w:rsidR="003B790E" w:rsidRPr="00911C84">
        <w:rPr>
          <w:rFonts w:ascii="Roboto" w:hAnsi="Roboto"/>
          <w:color w:val="000000"/>
          <w:sz w:val="24"/>
          <w:szCs w:val="24"/>
        </w:rPr>
        <w:t xml:space="preserve">képviseletében </w:t>
      </w:r>
      <w:r w:rsidRPr="00911C84">
        <w:rPr>
          <w:rFonts w:ascii="Roboto" w:hAnsi="Roboto"/>
          <w:color w:val="000000"/>
          <w:sz w:val="24"/>
          <w:szCs w:val="24"/>
        </w:rPr>
        <w:t>eljáró személy cselekménye vagy mulasztása,</w:t>
      </w:r>
    </w:p>
    <w:p w14:paraId="787370E4" w14:textId="525D7E3B" w:rsidR="00671379" w:rsidRPr="00911C84" w:rsidRDefault="00671379">
      <w:pPr>
        <w:numPr>
          <w:ilvl w:val="0"/>
          <w:numId w:val="15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olyan rendelkezés, előírás </w:t>
      </w:r>
      <w:r w:rsidR="00781B19" w:rsidRPr="00911C84">
        <w:rPr>
          <w:rFonts w:ascii="Roboto" w:hAnsi="Roboto"/>
          <w:color w:val="000000"/>
          <w:sz w:val="24"/>
          <w:szCs w:val="24"/>
        </w:rPr>
        <w:t xml:space="preserve">az exportirányú külkereskedelmi szerződésben, </w:t>
      </w:r>
      <w:r w:rsidRPr="00911C84">
        <w:rPr>
          <w:rFonts w:ascii="Roboto" w:hAnsi="Roboto"/>
          <w:color w:val="000000"/>
          <w:sz w:val="24"/>
          <w:szCs w:val="24"/>
        </w:rPr>
        <w:t>a</w:t>
      </w:r>
      <w:r w:rsidR="00C92787" w:rsidRPr="00911C84">
        <w:rPr>
          <w:rFonts w:ascii="Roboto" w:hAnsi="Roboto"/>
          <w:color w:val="000000"/>
          <w:sz w:val="24"/>
          <w:szCs w:val="24"/>
        </w:rPr>
        <w:t xml:space="preserve"> Követelésvásárlási megállapodásban</w:t>
      </w:r>
      <w:r w:rsidR="00603B38" w:rsidRPr="00911C84">
        <w:rPr>
          <w:rFonts w:ascii="Roboto" w:hAnsi="Roboto"/>
          <w:color w:val="000000"/>
          <w:sz w:val="24"/>
          <w:szCs w:val="24"/>
        </w:rPr>
        <w:t xml:space="preserve">, </w:t>
      </w:r>
      <w:r w:rsidR="00817241" w:rsidRPr="00911C84">
        <w:rPr>
          <w:rFonts w:ascii="Roboto" w:hAnsi="Roboto"/>
          <w:color w:val="000000"/>
          <w:sz w:val="24"/>
          <w:szCs w:val="24"/>
        </w:rPr>
        <w:t>vagy bármely</w:t>
      </w:r>
      <w:r w:rsidR="00096A1F" w:rsidRPr="00911C84">
        <w:rPr>
          <w:rFonts w:ascii="Roboto" w:hAnsi="Roboto"/>
          <w:color w:val="000000"/>
          <w:sz w:val="24"/>
          <w:szCs w:val="24"/>
        </w:rPr>
        <w:t xml:space="preserve"> egyéb</w:t>
      </w:r>
      <w:r w:rsidR="00817241" w:rsidRPr="00911C84">
        <w:rPr>
          <w:rFonts w:ascii="Roboto" w:hAnsi="Roboto"/>
          <w:color w:val="000000"/>
          <w:sz w:val="24"/>
          <w:szCs w:val="24"/>
        </w:rPr>
        <w:t xml:space="preserve">, </w:t>
      </w: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096A1F" w:rsidRPr="00911C84">
        <w:rPr>
          <w:rFonts w:ascii="Roboto" w:hAnsi="Roboto"/>
          <w:color w:val="000000"/>
          <w:sz w:val="24"/>
          <w:szCs w:val="24"/>
        </w:rPr>
        <w:t>Biztosító által előírt biztosítékkal (</w:t>
      </w:r>
      <w:r w:rsidRPr="00911C84">
        <w:rPr>
          <w:rFonts w:ascii="Roboto" w:hAnsi="Roboto"/>
          <w:color w:val="000000"/>
          <w:sz w:val="24"/>
          <w:szCs w:val="24"/>
        </w:rPr>
        <w:t>bankgaranci</w:t>
      </w:r>
      <w:r w:rsidR="00096A1F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 xml:space="preserve">, </w:t>
      </w:r>
      <w:r w:rsidR="00096A1F" w:rsidRPr="00911C84">
        <w:rPr>
          <w:rFonts w:ascii="Roboto" w:hAnsi="Roboto"/>
          <w:color w:val="000000"/>
          <w:sz w:val="24"/>
          <w:szCs w:val="24"/>
        </w:rPr>
        <w:t xml:space="preserve">kezesség, zálogjog stb.) </w:t>
      </w:r>
      <w:r w:rsidRPr="00911C84">
        <w:rPr>
          <w:rFonts w:ascii="Roboto" w:hAnsi="Roboto"/>
          <w:color w:val="000000"/>
          <w:sz w:val="24"/>
          <w:szCs w:val="24"/>
        </w:rPr>
        <w:t xml:space="preserve">kapcsolatos </w:t>
      </w:r>
      <w:r w:rsidR="00096A1F" w:rsidRPr="00911C84">
        <w:rPr>
          <w:rFonts w:ascii="Roboto" w:hAnsi="Roboto"/>
          <w:color w:val="000000"/>
          <w:sz w:val="24"/>
          <w:szCs w:val="24"/>
        </w:rPr>
        <w:t xml:space="preserve">szerződésben, illetve </w:t>
      </w:r>
      <w:r w:rsidRPr="00911C84">
        <w:rPr>
          <w:rFonts w:ascii="Roboto" w:hAnsi="Roboto"/>
          <w:color w:val="000000"/>
          <w:sz w:val="24"/>
          <w:szCs w:val="24"/>
        </w:rPr>
        <w:t xml:space="preserve">dokumentumban, amely a </w:t>
      </w:r>
      <w:r w:rsidR="00603B38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</w:t>
      </w:r>
      <w:r w:rsidR="00A7716B" w:rsidRPr="00911C84">
        <w:rPr>
          <w:rFonts w:ascii="Roboto" w:hAnsi="Roboto"/>
          <w:color w:val="000000"/>
          <w:sz w:val="24"/>
          <w:szCs w:val="24"/>
        </w:rPr>
        <w:t xml:space="preserve">igényérvényesítési </w:t>
      </w:r>
      <w:r w:rsidRPr="00911C84">
        <w:rPr>
          <w:rFonts w:ascii="Roboto" w:hAnsi="Roboto"/>
          <w:color w:val="000000"/>
          <w:sz w:val="24"/>
          <w:szCs w:val="24"/>
        </w:rPr>
        <w:t>jogait korlátozza;</w:t>
      </w:r>
      <w:r w:rsidR="00322A37" w:rsidRPr="00911C84">
        <w:rPr>
          <w:rFonts w:ascii="Roboto" w:hAnsi="Roboto"/>
          <w:color w:val="000000"/>
          <w:sz w:val="24"/>
        </w:rPr>
        <w:t xml:space="preserve"> </w:t>
      </w:r>
      <w:r w:rsidR="00322A37" w:rsidRPr="00911C84">
        <w:rPr>
          <w:rFonts w:ascii="Roboto" w:hAnsi="Roboto"/>
          <w:color w:val="000000"/>
          <w:sz w:val="24"/>
          <w:szCs w:val="24"/>
        </w:rPr>
        <w:t xml:space="preserve">azaz a követelés érvényesítésére vagy végrehajtására vonatkozó bármely peren kívüli, peres, vagy nemperes eljárás megindítását kizárja, korlátozza, melynek eredményeképp az Adós vagy a biztosíték kötelezettje a tartozás megfizetése alól részben vagy egészben mentesül. </w:t>
      </w:r>
    </w:p>
    <w:p w14:paraId="787370E5" w14:textId="77777777" w:rsidR="00671379" w:rsidRPr="00911C84" w:rsidRDefault="00671379">
      <w:pPr>
        <w:numPr>
          <w:ilvl w:val="0"/>
          <w:numId w:val="15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biztosítási szerződés megkötése után a </w:t>
      </w:r>
      <w:r w:rsidR="00645F6C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és az </w:t>
      </w:r>
      <w:r w:rsidR="00645F6C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 xml:space="preserve">dós között létrejött megállapodás, amely a követelés </w:t>
      </w:r>
      <w:r w:rsidR="00817241" w:rsidRPr="00911C84">
        <w:rPr>
          <w:rFonts w:ascii="Roboto" w:hAnsi="Roboto"/>
          <w:color w:val="000000"/>
          <w:sz w:val="24"/>
          <w:szCs w:val="24"/>
        </w:rPr>
        <w:t xml:space="preserve">Biztosított részére történő </w:t>
      </w:r>
      <w:r w:rsidRPr="00911C84">
        <w:rPr>
          <w:rFonts w:ascii="Roboto" w:hAnsi="Roboto"/>
          <w:color w:val="000000"/>
          <w:sz w:val="24"/>
          <w:szCs w:val="24"/>
        </w:rPr>
        <w:t>kifizetését késlelteti vagy megakadályozza;</w:t>
      </w:r>
    </w:p>
    <w:p w14:paraId="787370E6" w14:textId="77777777" w:rsidR="00671379" w:rsidRPr="00911C84" w:rsidRDefault="00671379" w:rsidP="007D5C9E">
      <w:pPr>
        <w:numPr>
          <w:ilvl w:val="0"/>
          <w:numId w:val="24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lastRenderedPageBreak/>
        <w:t xml:space="preserve">a </w:t>
      </w:r>
      <w:r w:rsidR="00645F6C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a biztosított ügylethez kapcsolódóan </w:t>
      </w:r>
      <w:r w:rsidR="00CD48A7" w:rsidRPr="00911C84">
        <w:rPr>
          <w:rFonts w:ascii="Roboto" w:hAnsi="Roboto"/>
          <w:color w:val="000000"/>
          <w:sz w:val="24"/>
          <w:szCs w:val="24"/>
        </w:rPr>
        <w:t xml:space="preserve">jogerős bírósági ítélet által megállapított </w:t>
      </w:r>
      <w:r w:rsidRPr="00911C84">
        <w:rPr>
          <w:rFonts w:ascii="Roboto" w:hAnsi="Roboto"/>
          <w:color w:val="000000"/>
          <w:sz w:val="24"/>
          <w:szCs w:val="24"/>
        </w:rPr>
        <w:t>bűncselekményt vagy jogszabálysértést követ el;</w:t>
      </w:r>
    </w:p>
    <w:p w14:paraId="787370E7" w14:textId="77777777" w:rsidR="00671379" w:rsidRPr="00911C84" w:rsidRDefault="00671379" w:rsidP="007D5C9E">
      <w:pPr>
        <w:numPr>
          <w:ilvl w:val="0"/>
          <w:numId w:val="24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645F6C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iztosított a </w:t>
      </w:r>
      <w:r w:rsidR="00645F6C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iztosító előzetes írásbeli hozzájárulása nélkül halasztást, részletfizetést engedélyezett az </w:t>
      </w:r>
      <w:r w:rsidR="00645F6C" w:rsidRPr="00911C84">
        <w:rPr>
          <w:rFonts w:ascii="Roboto" w:hAnsi="Roboto"/>
          <w:color w:val="000000"/>
          <w:sz w:val="24"/>
          <w:szCs w:val="24"/>
        </w:rPr>
        <w:t>A</w:t>
      </w:r>
      <w:r w:rsidRPr="00911C84">
        <w:rPr>
          <w:rFonts w:ascii="Roboto" w:hAnsi="Roboto"/>
          <w:color w:val="000000"/>
          <w:sz w:val="24"/>
          <w:szCs w:val="24"/>
        </w:rPr>
        <w:t>dósnak, követelését részben vagy egészben elengedte;</w:t>
      </w:r>
    </w:p>
    <w:p w14:paraId="787370E8" w14:textId="77777777" w:rsidR="005C5DC9" w:rsidRPr="00911C84" w:rsidRDefault="005C5DC9" w:rsidP="005C5DC9">
      <w:pPr>
        <w:numPr>
          <w:ilvl w:val="0"/>
          <w:numId w:val="24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Biztosított Kárveszély, illetve a biztosítási esemény bekövetkezte ellenére a kö</w:t>
      </w:r>
      <w:r w:rsidR="00817241" w:rsidRPr="00911C84">
        <w:rPr>
          <w:rFonts w:ascii="Roboto" w:hAnsi="Roboto"/>
          <w:color w:val="000000"/>
          <w:sz w:val="24"/>
          <w:szCs w:val="24"/>
        </w:rPr>
        <w:t>vetelés</w:t>
      </w:r>
      <w:r w:rsidR="00957D4C" w:rsidRPr="00911C84">
        <w:rPr>
          <w:rFonts w:ascii="Roboto" w:hAnsi="Roboto"/>
          <w:color w:val="000000"/>
          <w:sz w:val="24"/>
          <w:szCs w:val="24"/>
        </w:rPr>
        <w:t xml:space="preserve">vásárlást </w:t>
      </w:r>
      <w:r w:rsidRPr="00911C84">
        <w:rPr>
          <w:rFonts w:ascii="Roboto" w:hAnsi="Roboto"/>
          <w:color w:val="000000"/>
          <w:sz w:val="24"/>
          <w:szCs w:val="24"/>
        </w:rPr>
        <w:t xml:space="preserve">tovább folytatja, kivéve, ha annak folytatásához a Biztosító írásban hozzájárult. A Biztosító mentesülése ebben az esetben csak a Kárveszély vagy a </w:t>
      </w:r>
      <w:r w:rsidR="00817241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iztosítási esemény bekövetkezte után </w:t>
      </w:r>
      <w:r w:rsidR="00292E18" w:rsidRPr="00911C84">
        <w:rPr>
          <w:rFonts w:ascii="Roboto" w:hAnsi="Roboto"/>
          <w:color w:val="000000"/>
          <w:sz w:val="24"/>
          <w:szCs w:val="24"/>
        </w:rPr>
        <w:t>M</w:t>
      </w:r>
      <w:r w:rsidR="00817241" w:rsidRPr="00911C84">
        <w:rPr>
          <w:rFonts w:ascii="Roboto" w:hAnsi="Roboto"/>
          <w:color w:val="000000"/>
          <w:sz w:val="24"/>
          <w:szCs w:val="24"/>
        </w:rPr>
        <w:t>eg</w:t>
      </w:r>
      <w:r w:rsidR="00957D4C" w:rsidRPr="00911C84">
        <w:rPr>
          <w:rFonts w:ascii="Roboto" w:hAnsi="Roboto"/>
          <w:color w:val="000000"/>
          <w:sz w:val="24"/>
          <w:szCs w:val="24"/>
        </w:rPr>
        <w:t>vásárolt követ</w:t>
      </w:r>
      <w:r w:rsidR="00292E18" w:rsidRPr="00911C84">
        <w:rPr>
          <w:rFonts w:ascii="Roboto" w:hAnsi="Roboto"/>
          <w:color w:val="000000"/>
          <w:sz w:val="24"/>
          <w:szCs w:val="24"/>
        </w:rPr>
        <w:t>elés</w:t>
      </w:r>
      <w:r w:rsidR="00957D4C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Pr="00911C84">
        <w:rPr>
          <w:rFonts w:ascii="Roboto" w:hAnsi="Roboto"/>
          <w:color w:val="000000"/>
          <w:sz w:val="24"/>
          <w:szCs w:val="24"/>
        </w:rPr>
        <w:t xml:space="preserve">összegére </w:t>
      </w:r>
      <w:r w:rsidR="00817241" w:rsidRPr="00911C84">
        <w:rPr>
          <w:rFonts w:ascii="Roboto" w:hAnsi="Roboto"/>
          <w:color w:val="000000"/>
          <w:sz w:val="24"/>
          <w:szCs w:val="24"/>
        </w:rPr>
        <w:t xml:space="preserve">és szerződéses (ügyleti) kamatokra </w:t>
      </w:r>
      <w:r w:rsidRPr="00911C84">
        <w:rPr>
          <w:rFonts w:ascii="Roboto" w:hAnsi="Roboto"/>
          <w:color w:val="000000"/>
          <w:sz w:val="24"/>
          <w:szCs w:val="24"/>
        </w:rPr>
        <w:t>vonatkozik;</w:t>
      </w:r>
    </w:p>
    <w:p w14:paraId="787370E9" w14:textId="77777777" w:rsidR="009E1ED6" w:rsidRPr="00911C84" w:rsidRDefault="00671379" w:rsidP="007D5C9E">
      <w:pPr>
        <w:numPr>
          <w:ilvl w:val="0"/>
          <w:numId w:val="24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645F6C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iztosított a</w:t>
      </w:r>
      <w:r w:rsidR="00645F6C" w:rsidRPr="00911C84">
        <w:rPr>
          <w:rFonts w:ascii="Roboto" w:hAnsi="Roboto"/>
          <w:color w:val="000000"/>
          <w:sz w:val="24"/>
          <w:szCs w:val="24"/>
        </w:rPr>
        <w:t xml:space="preserve"> </w:t>
      </w:r>
      <w:r w:rsidR="00AD059C" w:rsidRPr="00911C84">
        <w:rPr>
          <w:rFonts w:ascii="Roboto" w:hAnsi="Roboto"/>
          <w:color w:val="000000"/>
          <w:sz w:val="24"/>
          <w:szCs w:val="24"/>
        </w:rPr>
        <w:t>III</w:t>
      </w:r>
      <w:r w:rsidR="00645F6C" w:rsidRPr="00911C84">
        <w:rPr>
          <w:rFonts w:ascii="Roboto" w:hAnsi="Roboto"/>
          <w:color w:val="000000"/>
          <w:sz w:val="24"/>
          <w:szCs w:val="24"/>
        </w:rPr>
        <w:t xml:space="preserve">. rész </w:t>
      </w:r>
      <w:r w:rsidR="00AD059C" w:rsidRPr="00911C84">
        <w:rPr>
          <w:rFonts w:ascii="Roboto" w:hAnsi="Roboto"/>
          <w:color w:val="000000"/>
          <w:sz w:val="24"/>
          <w:szCs w:val="24"/>
        </w:rPr>
        <w:t>1</w:t>
      </w:r>
      <w:r w:rsidR="00645F6C" w:rsidRPr="00911C84">
        <w:rPr>
          <w:rFonts w:ascii="Roboto" w:hAnsi="Roboto"/>
          <w:color w:val="000000"/>
          <w:sz w:val="24"/>
          <w:szCs w:val="24"/>
        </w:rPr>
        <w:t>.</w:t>
      </w:r>
      <w:r w:rsidR="00AD059C" w:rsidRPr="00911C84">
        <w:rPr>
          <w:rFonts w:ascii="Roboto" w:hAnsi="Roboto"/>
          <w:color w:val="000000"/>
          <w:sz w:val="24"/>
          <w:szCs w:val="24"/>
        </w:rPr>
        <w:t xml:space="preserve"> c)</w:t>
      </w:r>
      <w:r w:rsidR="00645F6C" w:rsidRPr="00911C84">
        <w:rPr>
          <w:rFonts w:ascii="Roboto" w:hAnsi="Roboto"/>
          <w:color w:val="000000"/>
          <w:sz w:val="24"/>
          <w:szCs w:val="24"/>
        </w:rPr>
        <w:t xml:space="preserve"> pontja szerint</w:t>
      </w:r>
      <w:r w:rsidRPr="00911C84">
        <w:rPr>
          <w:rFonts w:ascii="Roboto" w:hAnsi="Roboto"/>
          <w:color w:val="000000"/>
          <w:sz w:val="24"/>
          <w:szCs w:val="24"/>
        </w:rPr>
        <w:t xml:space="preserve"> nyilatkozott, állításai azonban nem feleltek meg a valóságnak</w:t>
      </w:r>
      <w:r w:rsidR="00F667D4" w:rsidRPr="00911C84">
        <w:rPr>
          <w:rFonts w:ascii="Roboto" w:hAnsi="Roboto"/>
          <w:color w:val="000000"/>
          <w:sz w:val="24"/>
          <w:szCs w:val="24"/>
        </w:rPr>
        <w:t>, illetve a Biztosított időközben vált érintetté vesztegetésben, korrupcióban</w:t>
      </w:r>
      <w:r w:rsidR="000F52D6" w:rsidRPr="00911C84">
        <w:rPr>
          <w:rFonts w:ascii="Roboto" w:hAnsi="Roboto"/>
          <w:color w:val="000000"/>
          <w:sz w:val="24"/>
          <w:szCs w:val="24"/>
        </w:rPr>
        <w:t xml:space="preserve"> az adott biztosított ügylet kapcsán</w:t>
      </w:r>
      <w:r w:rsidR="009E1ED6" w:rsidRPr="00911C84">
        <w:rPr>
          <w:rFonts w:ascii="Roboto" w:hAnsi="Roboto"/>
          <w:color w:val="000000"/>
          <w:sz w:val="24"/>
          <w:szCs w:val="24"/>
        </w:rPr>
        <w:t>;</w:t>
      </w:r>
    </w:p>
    <w:p w14:paraId="787370EA" w14:textId="1A1DA15F" w:rsidR="009E1ED6" w:rsidRPr="00911C84" w:rsidRDefault="009E1ED6" w:rsidP="009E1ED6">
      <w:pPr>
        <w:numPr>
          <w:ilvl w:val="0"/>
          <w:numId w:val="24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 Biztosító kockázatviselésének tartama alatt bármely időpontban a Biztosított és az Adós között közvetlen vagy közvetett tulajdonosi kapcsolat, személyi összeférhetetlenség</w:t>
      </w:r>
      <w:r w:rsidR="00786715" w:rsidRPr="00911C84">
        <w:rPr>
          <w:rFonts w:ascii="Roboto" w:hAnsi="Roboto"/>
          <w:color w:val="000000"/>
          <w:sz w:val="24"/>
          <w:szCs w:val="24"/>
        </w:rPr>
        <w:t xml:space="preserve">, </w:t>
      </w:r>
      <w:r w:rsidR="00786715" w:rsidRPr="00911C84">
        <w:rPr>
          <w:rFonts w:ascii="Roboto" w:hAnsi="Roboto"/>
          <w:bCs/>
          <w:color w:val="000000"/>
          <w:sz w:val="24"/>
          <w:szCs w:val="24"/>
        </w:rPr>
        <w:t>vagy a Ptk. 8:2</w:t>
      </w:r>
      <w:r w:rsidR="00647462" w:rsidRPr="00911C84">
        <w:rPr>
          <w:rFonts w:ascii="Roboto" w:hAnsi="Roboto"/>
          <w:bCs/>
          <w:color w:val="000000"/>
          <w:sz w:val="24"/>
          <w:szCs w:val="24"/>
        </w:rPr>
        <w:t>.</w:t>
      </w:r>
      <w:r w:rsidR="00786715" w:rsidRPr="00911C84">
        <w:rPr>
          <w:rFonts w:ascii="Roboto" w:hAnsi="Roboto"/>
          <w:bCs/>
          <w:color w:val="000000"/>
          <w:sz w:val="24"/>
          <w:szCs w:val="24"/>
        </w:rPr>
        <w:t>§ szerinti egyéb érdekeltségi viszony</w:t>
      </w:r>
      <w:r w:rsidRPr="00911C84">
        <w:rPr>
          <w:rFonts w:ascii="Roboto" w:hAnsi="Roboto"/>
          <w:color w:val="000000"/>
          <w:sz w:val="24"/>
          <w:szCs w:val="24"/>
        </w:rPr>
        <w:t xml:space="preserve"> állt vagy áll fenn</w:t>
      </w:r>
      <w:r w:rsidR="00003386" w:rsidRPr="00911C84">
        <w:rPr>
          <w:rFonts w:ascii="Roboto" w:hAnsi="Roboto"/>
          <w:color w:val="000000"/>
          <w:sz w:val="24"/>
          <w:szCs w:val="24"/>
        </w:rPr>
        <w:t xml:space="preserve"> a Biztosító írásbeli tudomásulvétele nélkül</w:t>
      </w:r>
      <w:r w:rsidRPr="00911C84">
        <w:rPr>
          <w:rFonts w:ascii="Roboto" w:hAnsi="Roboto"/>
          <w:color w:val="000000"/>
          <w:sz w:val="24"/>
          <w:szCs w:val="24"/>
        </w:rPr>
        <w:t>.</w:t>
      </w:r>
    </w:p>
    <w:p w14:paraId="787370EB" w14:textId="77777777" w:rsidR="00671379" w:rsidRPr="00911C84" w:rsidRDefault="00671379">
      <w:pPr>
        <w:numPr>
          <w:ilvl w:val="12"/>
          <w:numId w:val="0"/>
        </w:numPr>
        <w:jc w:val="both"/>
        <w:rPr>
          <w:rFonts w:ascii="Roboto" w:hAnsi="Roboto"/>
          <w:color w:val="000000"/>
          <w:sz w:val="24"/>
          <w:szCs w:val="24"/>
        </w:rPr>
      </w:pPr>
    </w:p>
    <w:p w14:paraId="787370EC" w14:textId="77777777" w:rsidR="00671379" w:rsidRPr="00911C84" w:rsidRDefault="00671379">
      <w:pPr>
        <w:numPr>
          <w:ilvl w:val="0"/>
          <w:numId w:val="16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Amennyiben a kárfizetést követően derül ki, hogy a </w:t>
      </w:r>
      <w:r w:rsidR="00706EE7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iztosító mentesülésének valamely esete állt fenn, úgy a </w:t>
      </w:r>
      <w:r w:rsidR="00706EE7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iztosított köteles visszafizetni a kifizetett kár összegét a kárfizetés pénznemében</w:t>
      </w:r>
      <w:r w:rsidR="0026761B" w:rsidRPr="00911C84">
        <w:rPr>
          <w:rFonts w:ascii="Roboto" w:hAnsi="Roboto"/>
          <w:color w:val="000000"/>
          <w:sz w:val="24"/>
          <w:szCs w:val="24"/>
        </w:rPr>
        <w:t>, a Ptk. szerinti késedelmi kamatokkal együtt.</w:t>
      </w:r>
    </w:p>
    <w:p w14:paraId="787370ED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EE" w14:textId="77777777" w:rsidR="00671379" w:rsidRPr="00911C84" w:rsidRDefault="00671379">
      <w:pPr>
        <w:numPr>
          <w:ilvl w:val="0"/>
          <w:numId w:val="9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Az alkalmazott kizárásokat a II. rész 2. pontja tartalmazza.</w:t>
      </w:r>
    </w:p>
    <w:p w14:paraId="787370EF" w14:textId="77777777" w:rsidR="00F16FC4" w:rsidRPr="00911C84" w:rsidRDefault="00F16FC4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F0" w14:textId="77777777" w:rsidR="00671379" w:rsidRPr="00911C84" w:rsidRDefault="00671379">
      <w:pPr>
        <w:numPr>
          <w:ilvl w:val="0"/>
          <w:numId w:val="9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E8438D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iztosító szolgáltatásának korlátozásával kapcsolatos rendelkezéseket az I. rész </w:t>
      </w:r>
      <w:r w:rsidR="00706EE7" w:rsidRPr="00911C84">
        <w:rPr>
          <w:rFonts w:ascii="Roboto" w:hAnsi="Roboto"/>
          <w:color w:val="000000"/>
          <w:sz w:val="24"/>
          <w:szCs w:val="24"/>
        </w:rPr>
        <w:t>6</w:t>
      </w:r>
      <w:r w:rsidRPr="00911C84">
        <w:rPr>
          <w:rFonts w:ascii="Roboto" w:hAnsi="Roboto"/>
          <w:color w:val="000000"/>
          <w:sz w:val="24"/>
          <w:szCs w:val="24"/>
        </w:rPr>
        <w:t xml:space="preserve">., a III. rész </w:t>
      </w:r>
      <w:r w:rsidR="00706EE7" w:rsidRPr="00911C84">
        <w:rPr>
          <w:rFonts w:ascii="Roboto" w:hAnsi="Roboto"/>
          <w:color w:val="000000"/>
          <w:sz w:val="24"/>
          <w:szCs w:val="24"/>
        </w:rPr>
        <w:t>1. és 3</w:t>
      </w:r>
      <w:r w:rsidRPr="00911C84">
        <w:rPr>
          <w:rFonts w:ascii="Roboto" w:hAnsi="Roboto"/>
          <w:color w:val="000000"/>
          <w:sz w:val="24"/>
          <w:szCs w:val="24"/>
        </w:rPr>
        <w:t xml:space="preserve">., az V. rész 3. pontja, a VII. rész, valamint a IX. rész </w:t>
      </w:r>
      <w:r w:rsidR="00706EE7" w:rsidRPr="00911C84">
        <w:rPr>
          <w:rFonts w:ascii="Roboto" w:hAnsi="Roboto"/>
          <w:color w:val="000000"/>
          <w:sz w:val="24"/>
          <w:szCs w:val="24"/>
        </w:rPr>
        <w:t xml:space="preserve">1. és </w:t>
      </w:r>
      <w:r w:rsidR="00A45DF9" w:rsidRPr="00911C84">
        <w:rPr>
          <w:rFonts w:ascii="Roboto" w:hAnsi="Roboto"/>
          <w:color w:val="000000"/>
          <w:sz w:val="24"/>
          <w:szCs w:val="24"/>
        </w:rPr>
        <w:t>3</w:t>
      </w:r>
      <w:r w:rsidRPr="00911C84">
        <w:rPr>
          <w:rFonts w:ascii="Roboto" w:hAnsi="Roboto"/>
          <w:color w:val="000000"/>
          <w:sz w:val="24"/>
          <w:szCs w:val="24"/>
        </w:rPr>
        <w:t>. pontja tartalmazza.</w:t>
      </w:r>
    </w:p>
    <w:p w14:paraId="787370F1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F2" w14:textId="77777777" w:rsidR="00671379" w:rsidRPr="00911C84" w:rsidRDefault="00671379">
      <w:pPr>
        <w:numPr>
          <w:ilvl w:val="0"/>
          <w:numId w:val="9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További korlátozásokat tartalmazhat a </w:t>
      </w:r>
      <w:r w:rsidRPr="00911C84">
        <w:rPr>
          <w:rFonts w:ascii="Roboto" w:hAnsi="Roboto"/>
          <w:i/>
          <w:iCs/>
          <w:color w:val="000000"/>
          <w:sz w:val="24"/>
          <w:szCs w:val="24"/>
        </w:rPr>
        <w:t>Kötvény</w:t>
      </w:r>
      <w:r w:rsidRPr="00911C84">
        <w:rPr>
          <w:rFonts w:ascii="Roboto" w:hAnsi="Roboto"/>
          <w:color w:val="000000"/>
          <w:sz w:val="24"/>
          <w:szCs w:val="24"/>
        </w:rPr>
        <w:t xml:space="preserve"> is.</w:t>
      </w:r>
    </w:p>
    <w:p w14:paraId="787370F5" w14:textId="77777777" w:rsidR="003556F9" w:rsidRPr="00911C84" w:rsidRDefault="003556F9">
      <w:pPr>
        <w:jc w:val="both"/>
        <w:rPr>
          <w:rFonts w:ascii="Roboto" w:hAnsi="Roboto"/>
          <w:color w:val="000000"/>
          <w:sz w:val="24"/>
          <w:szCs w:val="24"/>
        </w:rPr>
      </w:pPr>
      <w:bookmarkStart w:id="3" w:name="_GoBack"/>
      <w:bookmarkEnd w:id="3"/>
    </w:p>
    <w:p w14:paraId="787370F6" w14:textId="77777777" w:rsidR="003556F9" w:rsidRPr="00911C84" w:rsidRDefault="003556F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F8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XII. rész</w:t>
      </w:r>
    </w:p>
    <w:p w14:paraId="787370F9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Kármegtérülés</w:t>
      </w:r>
    </w:p>
    <w:p w14:paraId="787370FA" w14:textId="77777777" w:rsidR="00671379" w:rsidRPr="00911C84" w:rsidRDefault="00671379">
      <w:pPr>
        <w:jc w:val="both"/>
        <w:rPr>
          <w:rFonts w:ascii="Roboto" w:hAnsi="Roboto"/>
          <w:color w:val="000000"/>
          <w:sz w:val="24"/>
          <w:szCs w:val="24"/>
        </w:rPr>
      </w:pPr>
    </w:p>
    <w:p w14:paraId="787370FB" w14:textId="77777777" w:rsidR="00671379" w:rsidRPr="00911C84" w:rsidRDefault="00671379" w:rsidP="00C97265">
      <w:pPr>
        <w:pStyle w:val="Szvegtrzs"/>
        <w:rPr>
          <w:rFonts w:ascii="Roboto" w:hAnsi="Roboto"/>
          <w:color w:val="000000"/>
          <w:szCs w:val="24"/>
        </w:rPr>
      </w:pPr>
      <w:r w:rsidRPr="00911C84">
        <w:rPr>
          <w:rFonts w:ascii="Roboto" w:hAnsi="Roboto"/>
          <w:color w:val="000000"/>
          <w:szCs w:val="24"/>
        </w:rPr>
        <w:t xml:space="preserve">Kárkinnlevőség megtérülése esetén a megtérült összeg és behajtási költségek – feltéve, hogy azokat a </w:t>
      </w:r>
      <w:r w:rsidR="00C97265" w:rsidRPr="00911C84">
        <w:rPr>
          <w:rFonts w:ascii="Roboto" w:hAnsi="Roboto"/>
          <w:color w:val="000000"/>
          <w:szCs w:val="24"/>
        </w:rPr>
        <w:t>B</w:t>
      </w:r>
      <w:r w:rsidRPr="00911C84">
        <w:rPr>
          <w:rFonts w:ascii="Roboto" w:hAnsi="Roboto"/>
          <w:color w:val="000000"/>
          <w:szCs w:val="24"/>
        </w:rPr>
        <w:t xml:space="preserve">iztosító jóváhagyta – a kárviselési hányad arányában kerülnek megosztásra a </w:t>
      </w:r>
      <w:r w:rsidR="00C97265" w:rsidRPr="00911C84">
        <w:rPr>
          <w:rFonts w:ascii="Roboto" w:hAnsi="Roboto"/>
          <w:color w:val="000000"/>
          <w:szCs w:val="24"/>
        </w:rPr>
        <w:t>B</w:t>
      </w:r>
      <w:r w:rsidRPr="00911C84">
        <w:rPr>
          <w:rFonts w:ascii="Roboto" w:hAnsi="Roboto"/>
          <w:color w:val="000000"/>
          <w:szCs w:val="24"/>
        </w:rPr>
        <w:t xml:space="preserve">iztosító és a </w:t>
      </w:r>
      <w:r w:rsidR="00C97265" w:rsidRPr="00911C84">
        <w:rPr>
          <w:rFonts w:ascii="Roboto" w:hAnsi="Roboto"/>
          <w:color w:val="000000"/>
          <w:szCs w:val="24"/>
        </w:rPr>
        <w:t>B</w:t>
      </w:r>
      <w:r w:rsidRPr="00911C84">
        <w:rPr>
          <w:rFonts w:ascii="Roboto" w:hAnsi="Roboto"/>
          <w:color w:val="000000"/>
          <w:szCs w:val="24"/>
        </w:rPr>
        <w:t xml:space="preserve">iztosított között. A kármegtérülés elszámolása a kárfizetés pénznemében – forintban történt kárfizetés esetén a megtérülés napján érvényes, </w:t>
      </w:r>
      <w:r w:rsidR="00781B19" w:rsidRPr="00911C84">
        <w:rPr>
          <w:rFonts w:ascii="Roboto" w:hAnsi="Roboto"/>
          <w:color w:val="000000"/>
          <w:szCs w:val="24"/>
        </w:rPr>
        <w:t>a Biztosított</w:t>
      </w:r>
      <w:r w:rsidR="002C3DF6" w:rsidRPr="00911C84">
        <w:rPr>
          <w:rFonts w:ascii="Roboto" w:hAnsi="Roboto"/>
          <w:color w:val="000000"/>
          <w:szCs w:val="24"/>
        </w:rPr>
        <w:t xml:space="preserve"> </w:t>
      </w:r>
      <w:r w:rsidRPr="00911C84">
        <w:rPr>
          <w:rFonts w:ascii="Roboto" w:hAnsi="Roboto"/>
          <w:color w:val="000000"/>
          <w:szCs w:val="24"/>
        </w:rPr>
        <w:t xml:space="preserve">által </w:t>
      </w:r>
      <w:r w:rsidR="004553B0" w:rsidRPr="00911C84">
        <w:rPr>
          <w:rFonts w:ascii="Roboto" w:hAnsi="Roboto"/>
          <w:color w:val="000000"/>
          <w:szCs w:val="24"/>
        </w:rPr>
        <w:t xml:space="preserve">alkalmazott </w:t>
      </w:r>
      <w:r w:rsidRPr="00911C84">
        <w:rPr>
          <w:rFonts w:ascii="Roboto" w:hAnsi="Roboto"/>
          <w:color w:val="000000"/>
          <w:szCs w:val="24"/>
        </w:rPr>
        <w:t>deviza vételi árfolyamon – történik.</w:t>
      </w:r>
    </w:p>
    <w:p w14:paraId="787370FC" w14:textId="77777777" w:rsidR="00671379" w:rsidRPr="00911C84" w:rsidRDefault="00671379">
      <w:pPr>
        <w:pStyle w:val="Szvegtrzs"/>
        <w:rPr>
          <w:rFonts w:ascii="Roboto" w:hAnsi="Roboto"/>
          <w:color w:val="000000"/>
          <w:szCs w:val="24"/>
        </w:rPr>
      </w:pPr>
    </w:p>
    <w:p w14:paraId="787370FD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XIII. rész</w:t>
      </w:r>
    </w:p>
    <w:p w14:paraId="787370FE" w14:textId="77777777" w:rsidR="00671379" w:rsidRPr="00911C84" w:rsidRDefault="00671379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Elévülés</w:t>
      </w:r>
    </w:p>
    <w:p w14:paraId="787370FF" w14:textId="77777777" w:rsidR="00671379" w:rsidRPr="00911C84" w:rsidRDefault="00671379">
      <w:pPr>
        <w:pStyle w:val="Cm"/>
        <w:jc w:val="left"/>
        <w:rPr>
          <w:rFonts w:ascii="Roboto" w:hAnsi="Roboto"/>
          <w:color w:val="000000"/>
          <w:sz w:val="24"/>
          <w:szCs w:val="24"/>
        </w:rPr>
      </w:pPr>
    </w:p>
    <w:p w14:paraId="78737100" w14:textId="117C8084" w:rsidR="00671379" w:rsidRPr="00911C84" w:rsidRDefault="00671379">
      <w:pPr>
        <w:numPr>
          <w:ilvl w:val="0"/>
          <w:numId w:val="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467D1B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>iztosított kárigényének (VIII. rész) elévülési ideje</w:t>
      </w:r>
      <w:r w:rsidR="00A27B78" w:rsidRPr="00911C84">
        <w:rPr>
          <w:rFonts w:ascii="Roboto" w:hAnsi="Roboto"/>
          <w:color w:val="000000"/>
          <w:sz w:val="24"/>
          <w:szCs w:val="24"/>
        </w:rPr>
        <w:t xml:space="preserve"> a kár</w:t>
      </w:r>
      <w:r w:rsidRPr="00911C84">
        <w:rPr>
          <w:rFonts w:ascii="Roboto" w:hAnsi="Roboto"/>
          <w:color w:val="000000"/>
          <w:sz w:val="24"/>
          <w:szCs w:val="24"/>
        </w:rPr>
        <w:t xml:space="preserve"> bekövetkeztétől számított 1 </w:t>
      </w:r>
      <w:r w:rsidR="00A6010C" w:rsidRPr="00911C84">
        <w:rPr>
          <w:rFonts w:ascii="Roboto" w:hAnsi="Roboto"/>
          <w:color w:val="000000"/>
          <w:sz w:val="24"/>
          <w:szCs w:val="24"/>
        </w:rPr>
        <w:t xml:space="preserve">(egy) </w:t>
      </w:r>
      <w:r w:rsidRPr="00911C84">
        <w:rPr>
          <w:rFonts w:ascii="Roboto" w:hAnsi="Roboto"/>
          <w:color w:val="000000"/>
          <w:sz w:val="24"/>
          <w:szCs w:val="24"/>
        </w:rPr>
        <w:t>év.</w:t>
      </w:r>
    </w:p>
    <w:p w14:paraId="78737101" w14:textId="77777777" w:rsidR="00671379" w:rsidRPr="00911C84" w:rsidRDefault="00671379">
      <w:pPr>
        <w:numPr>
          <w:ilvl w:val="12"/>
          <w:numId w:val="0"/>
        </w:numPr>
        <w:ind w:left="283" w:hanging="283"/>
        <w:jc w:val="both"/>
        <w:rPr>
          <w:rFonts w:ascii="Roboto" w:hAnsi="Roboto"/>
          <w:color w:val="000000"/>
          <w:sz w:val="24"/>
          <w:szCs w:val="24"/>
        </w:rPr>
      </w:pPr>
    </w:p>
    <w:p w14:paraId="78737102" w14:textId="705AF056" w:rsidR="00671379" w:rsidRPr="00911C84" w:rsidRDefault="00671379">
      <w:pPr>
        <w:numPr>
          <w:ilvl w:val="0"/>
          <w:numId w:val="8"/>
        </w:numPr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 xml:space="preserve">A </w:t>
      </w:r>
      <w:r w:rsidR="00970550" w:rsidRPr="00911C84">
        <w:rPr>
          <w:rFonts w:ascii="Roboto" w:hAnsi="Roboto"/>
          <w:color w:val="000000"/>
          <w:sz w:val="24"/>
          <w:szCs w:val="24"/>
        </w:rPr>
        <w:t>B</w:t>
      </w:r>
      <w:r w:rsidRPr="00911C84">
        <w:rPr>
          <w:rFonts w:ascii="Roboto" w:hAnsi="Roboto"/>
          <w:color w:val="000000"/>
          <w:sz w:val="24"/>
          <w:szCs w:val="24"/>
        </w:rPr>
        <w:t xml:space="preserve">iztosító megtérítési igényének (XI. rész 2. pont) elévülési ideje 3 </w:t>
      </w:r>
      <w:r w:rsidR="00A6010C" w:rsidRPr="00911C84">
        <w:rPr>
          <w:rFonts w:ascii="Roboto" w:hAnsi="Roboto"/>
          <w:color w:val="000000"/>
          <w:sz w:val="24"/>
          <w:szCs w:val="24"/>
        </w:rPr>
        <w:t xml:space="preserve">(három) </w:t>
      </w:r>
      <w:r w:rsidRPr="00911C84">
        <w:rPr>
          <w:rFonts w:ascii="Roboto" w:hAnsi="Roboto"/>
          <w:color w:val="000000"/>
          <w:sz w:val="24"/>
          <w:szCs w:val="24"/>
        </w:rPr>
        <w:t>év, melynek kezdő időpontja a kárfizetést követő nap.</w:t>
      </w:r>
    </w:p>
    <w:p w14:paraId="78737103" w14:textId="77777777" w:rsidR="00292E18" w:rsidRPr="00911C84" w:rsidRDefault="00292E18" w:rsidP="005D7435">
      <w:pPr>
        <w:pStyle w:val="Cm"/>
        <w:jc w:val="left"/>
        <w:rPr>
          <w:rFonts w:ascii="Roboto" w:hAnsi="Roboto"/>
          <w:color w:val="000000"/>
          <w:sz w:val="24"/>
          <w:szCs w:val="24"/>
        </w:rPr>
      </w:pPr>
    </w:p>
    <w:p w14:paraId="78737104" w14:textId="77777777" w:rsidR="00292E18" w:rsidRPr="00911C84" w:rsidRDefault="00292E18" w:rsidP="00292E18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X</w:t>
      </w:r>
      <w:r w:rsidR="0037214D" w:rsidRPr="00911C84">
        <w:rPr>
          <w:rFonts w:ascii="Roboto" w:hAnsi="Roboto"/>
          <w:color w:val="000000"/>
          <w:sz w:val="24"/>
          <w:szCs w:val="24"/>
        </w:rPr>
        <w:t>I</w:t>
      </w:r>
      <w:r w:rsidRPr="00911C84">
        <w:rPr>
          <w:rFonts w:ascii="Roboto" w:hAnsi="Roboto"/>
          <w:color w:val="000000"/>
          <w:sz w:val="24"/>
          <w:szCs w:val="24"/>
        </w:rPr>
        <w:t>V. rész</w:t>
      </w:r>
    </w:p>
    <w:p w14:paraId="78737105" w14:textId="77777777" w:rsidR="00292E18" w:rsidRPr="00911C84" w:rsidRDefault="00292E18">
      <w:pPr>
        <w:jc w:val="center"/>
        <w:rPr>
          <w:rFonts w:ascii="Roboto" w:hAnsi="Roboto"/>
          <w:color w:val="000000"/>
          <w:sz w:val="24"/>
          <w:szCs w:val="24"/>
        </w:rPr>
      </w:pPr>
    </w:p>
    <w:p w14:paraId="78737106" w14:textId="77777777" w:rsidR="00D1141D" w:rsidRPr="00911C84" w:rsidRDefault="00A27B78" w:rsidP="00A27B78">
      <w:pPr>
        <w:jc w:val="both"/>
        <w:rPr>
          <w:rFonts w:ascii="Roboto" w:hAnsi="Roboto"/>
          <w:color w:val="000000"/>
          <w:sz w:val="24"/>
        </w:rPr>
      </w:pPr>
      <w:r w:rsidRPr="00911C84">
        <w:rPr>
          <w:rFonts w:ascii="Roboto" w:hAnsi="Roboto"/>
          <w:color w:val="000000"/>
          <w:sz w:val="24"/>
        </w:rPr>
        <w:t xml:space="preserve">Az itt nem szabályozott kérdésekben a Polgári Törvénykönyv, a Magyar Export-Import Bank Részvénytársaságról és a Magyar Exporthitel Biztosító Részvénytársaságról szóló 1994. évi XLII. </w:t>
      </w:r>
      <w:r w:rsidR="0037214D" w:rsidRPr="00911C84">
        <w:rPr>
          <w:rFonts w:ascii="Roboto" w:hAnsi="Roboto"/>
          <w:color w:val="000000"/>
          <w:sz w:val="24"/>
        </w:rPr>
        <w:t>t</w:t>
      </w:r>
      <w:r w:rsidRPr="00911C84">
        <w:rPr>
          <w:rFonts w:ascii="Roboto" w:hAnsi="Roboto"/>
          <w:color w:val="000000"/>
          <w:sz w:val="24"/>
        </w:rPr>
        <w:t xml:space="preserve">örvény, a Magyar Exporthitel Biztosító Részvénytársaság által a központi költségvetés terhére, a Kormány készfizető kezessége mellett vállalható nem-piacképes kockázatú biztosítások feltételeiről szóló 312/2001. (XII. 28.) számú Kormányrendelet és a Biztosító </w:t>
      </w:r>
      <w:r w:rsidRPr="00911C84">
        <w:rPr>
          <w:rFonts w:ascii="Roboto" w:hAnsi="Roboto"/>
          <w:i/>
          <w:iCs/>
          <w:color w:val="000000"/>
          <w:sz w:val="24"/>
        </w:rPr>
        <w:t>Üzletszabályzat</w:t>
      </w:r>
      <w:r w:rsidRPr="00911C84">
        <w:rPr>
          <w:rFonts w:ascii="Roboto" w:hAnsi="Roboto"/>
          <w:iCs/>
          <w:color w:val="000000"/>
          <w:sz w:val="24"/>
        </w:rPr>
        <w:t>a</w:t>
      </w:r>
      <w:r w:rsidRPr="00911C84">
        <w:rPr>
          <w:rFonts w:ascii="Roboto" w:hAnsi="Roboto"/>
          <w:color w:val="000000"/>
          <w:sz w:val="24"/>
        </w:rPr>
        <w:t xml:space="preserve">, illetve a </w:t>
      </w:r>
      <w:r w:rsidRPr="00911C84">
        <w:rPr>
          <w:rFonts w:ascii="Roboto" w:hAnsi="Roboto"/>
          <w:i/>
          <w:iCs/>
          <w:color w:val="000000"/>
          <w:sz w:val="24"/>
        </w:rPr>
        <w:t>Kötvény</w:t>
      </w:r>
      <w:r w:rsidRPr="00911C84">
        <w:rPr>
          <w:rFonts w:ascii="Roboto" w:hAnsi="Roboto"/>
          <w:color w:val="000000"/>
          <w:sz w:val="24"/>
        </w:rPr>
        <w:t xml:space="preserve"> az irányadó</w:t>
      </w:r>
      <w:r w:rsidR="00D1141D" w:rsidRPr="00911C84">
        <w:rPr>
          <w:rFonts w:ascii="Roboto" w:hAnsi="Roboto"/>
          <w:color w:val="000000"/>
          <w:sz w:val="24"/>
        </w:rPr>
        <w:t>.</w:t>
      </w:r>
    </w:p>
    <w:p w14:paraId="78737107" w14:textId="77777777" w:rsidR="0037214D" w:rsidRPr="00911C84" w:rsidRDefault="0037214D" w:rsidP="0037214D">
      <w:pPr>
        <w:pStyle w:val="Cm"/>
        <w:jc w:val="left"/>
        <w:rPr>
          <w:rFonts w:ascii="Roboto" w:hAnsi="Roboto"/>
          <w:b w:val="0"/>
          <w:color w:val="000000"/>
          <w:sz w:val="24"/>
          <w:szCs w:val="24"/>
        </w:rPr>
      </w:pPr>
    </w:p>
    <w:p w14:paraId="78737108" w14:textId="77777777" w:rsidR="0037214D" w:rsidRPr="00911C84" w:rsidRDefault="0037214D" w:rsidP="0037214D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XV. rész</w:t>
      </w:r>
    </w:p>
    <w:p w14:paraId="78737109" w14:textId="77777777" w:rsidR="0037214D" w:rsidRPr="00911C84" w:rsidRDefault="0037214D" w:rsidP="0037214D">
      <w:pPr>
        <w:pStyle w:val="Cm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color w:val="000000"/>
          <w:sz w:val="24"/>
          <w:szCs w:val="24"/>
        </w:rPr>
        <w:t>Perilletékesség</w:t>
      </w:r>
    </w:p>
    <w:p w14:paraId="7873710A" w14:textId="77777777" w:rsidR="0037214D" w:rsidRPr="00911C84" w:rsidRDefault="0037214D" w:rsidP="0037214D">
      <w:pPr>
        <w:pStyle w:val="Cm"/>
        <w:rPr>
          <w:rFonts w:ascii="Roboto" w:hAnsi="Roboto"/>
          <w:color w:val="000000"/>
          <w:sz w:val="24"/>
          <w:szCs w:val="24"/>
        </w:rPr>
      </w:pPr>
    </w:p>
    <w:p w14:paraId="7873710B" w14:textId="77777777" w:rsidR="0037214D" w:rsidRPr="00911C84" w:rsidRDefault="0037214D" w:rsidP="0037214D">
      <w:pPr>
        <w:pStyle w:val="Cm"/>
        <w:jc w:val="both"/>
        <w:rPr>
          <w:rFonts w:ascii="Roboto" w:hAnsi="Roboto"/>
          <w:color w:val="000000"/>
          <w:sz w:val="24"/>
          <w:szCs w:val="24"/>
        </w:rPr>
      </w:pPr>
      <w:r w:rsidRPr="00911C84">
        <w:rPr>
          <w:rFonts w:ascii="Roboto" w:hAnsi="Roboto"/>
          <w:b w:val="0"/>
          <w:color w:val="000000"/>
          <w:sz w:val="24"/>
          <w:szCs w:val="24"/>
        </w:rPr>
        <w:t>A biztosítási szerződésből eredő esetleges vitás kérdések eldöntésére a Polgári perrendtartásról szóló törvény általános hatásköri és illetékességi szabályai az irányadóak.</w:t>
      </w:r>
    </w:p>
    <w:p w14:paraId="7873710C" w14:textId="77777777" w:rsidR="0037214D" w:rsidRPr="00911C84" w:rsidRDefault="0037214D" w:rsidP="00A27B78">
      <w:pPr>
        <w:jc w:val="both"/>
        <w:rPr>
          <w:rFonts w:ascii="Roboto" w:hAnsi="Roboto"/>
          <w:color w:val="000000"/>
          <w:sz w:val="24"/>
        </w:rPr>
      </w:pPr>
    </w:p>
    <w:sectPr w:rsidR="0037214D" w:rsidRPr="00911C84" w:rsidSect="00BD1B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1418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37117" w14:textId="77777777" w:rsidR="002F6294" w:rsidRDefault="002F6294">
      <w:r>
        <w:separator/>
      </w:r>
    </w:p>
  </w:endnote>
  <w:endnote w:type="continuationSeparator" w:id="0">
    <w:p w14:paraId="78737118" w14:textId="77777777" w:rsidR="002F6294" w:rsidRDefault="002F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3711B" w14:textId="77777777" w:rsidR="002F6294" w:rsidRDefault="002F6294" w:rsidP="007C715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873711C" w14:textId="77777777" w:rsidR="002F6294" w:rsidRDefault="002F62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3711E" w14:textId="1E88EB89" w:rsidR="002F6294" w:rsidRDefault="002F6294" w:rsidP="00124B2E">
    <w:pPr>
      <w:rPr>
        <w:rFonts w:ascii="Times New Roman" w:hAnsi="Times New Roman"/>
        <w:sz w:val="16"/>
      </w:rPr>
    </w:pPr>
    <w:r w:rsidRPr="00124B2E">
      <w:rPr>
        <w:rFonts w:ascii="Times New Roman" w:hAnsi="Times New Roman"/>
        <w:color w:val="000000"/>
        <w:sz w:val="16"/>
        <w:szCs w:val="16"/>
      </w:rPr>
      <w:t>Érvényes: 201</w:t>
    </w:r>
    <w:r w:rsidR="0033316B">
      <w:rPr>
        <w:rFonts w:ascii="Times New Roman" w:hAnsi="Times New Roman"/>
        <w:color w:val="000000"/>
        <w:sz w:val="16"/>
        <w:szCs w:val="16"/>
      </w:rPr>
      <w:t>7.</w:t>
    </w:r>
    <w:r w:rsidR="00D64731">
      <w:rPr>
        <w:rFonts w:ascii="Times New Roman" w:hAnsi="Times New Roman"/>
        <w:color w:val="000000"/>
        <w:sz w:val="16"/>
        <w:szCs w:val="16"/>
      </w:rPr>
      <w:t xml:space="preserve"> április </w:t>
    </w:r>
    <w:r w:rsidR="0033316B">
      <w:rPr>
        <w:rFonts w:ascii="Times New Roman" w:hAnsi="Times New Roman"/>
        <w:color w:val="000000"/>
        <w:sz w:val="16"/>
        <w:szCs w:val="16"/>
      </w:rPr>
      <w:t>01-től</w:t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 w:rsidR="0033316B">
      <w:rPr>
        <w:rFonts w:ascii="Times New Roman" w:hAnsi="Times New Roman"/>
        <w:sz w:val="16"/>
      </w:rPr>
      <w:t xml:space="preserve">                          </w:t>
    </w:r>
    <w:r>
      <w:rPr>
        <w:rFonts w:ascii="Times New Roman" w:hAnsi="Times New Roman"/>
        <w:sz w:val="16"/>
      </w:rPr>
      <w:t>KV</w:t>
    </w:r>
  </w:p>
  <w:p w14:paraId="7873711F" w14:textId="77777777" w:rsidR="002F6294" w:rsidRDefault="002F62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37115" w14:textId="77777777" w:rsidR="002F6294" w:rsidRDefault="002F6294">
      <w:r>
        <w:separator/>
      </w:r>
    </w:p>
  </w:footnote>
  <w:footnote w:type="continuationSeparator" w:id="0">
    <w:p w14:paraId="78737116" w14:textId="77777777" w:rsidR="002F6294" w:rsidRDefault="002F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37119" w14:textId="77777777" w:rsidR="002F6294" w:rsidRDefault="002F6294">
    <w:pPr>
      <w:pStyle w:val="lfej"/>
      <w:framePr w:wrap="around" w:vAnchor="text" w:hAnchor="margin" w:xAlign="right" w:y="1"/>
      <w:rPr>
        <w:rStyle w:val="Oldalszm"/>
        <w:sz w:val="29"/>
      </w:rPr>
    </w:pPr>
    <w:r>
      <w:rPr>
        <w:rStyle w:val="Oldalszm"/>
        <w:sz w:val="29"/>
      </w:rPr>
      <w:fldChar w:fldCharType="begin"/>
    </w:r>
    <w:r>
      <w:rPr>
        <w:rStyle w:val="Oldalszm"/>
        <w:sz w:val="29"/>
      </w:rPr>
      <w:instrText xml:space="preserve">PAGE  </w:instrText>
    </w:r>
    <w:r>
      <w:rPr>
        <w:rStyle w:val="Oldalszm"/>
        <w:sz w:val="29"/>
      </w:rPr>
      <w:fldChar w:fldCharType="end"/>
    </w:r>
  </w:p>
  <w:p w14:paraId="7873711A" w14:textId="77777777" w:rsidR="002F6294" w:rsidRDefault="002F6294">
    <w:pPr>
      <w:pStyle w:val="lfej"/>
      <w:ind w:right="360"/>
      <w:rPr>
        <w:sz w:val="2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381693"/>
      <w:docPartObj>
        <w:docPartGallery w:val="Page Numbers (Top of Page)"/>
        <w:docPartUnique/>
      </w:docPartObj>
    </w:sdtPr>
    <w:sdtEndPr/>
    <w:sdtContent>
      <w:p w14:paraId="7D2B75C1" w14:textId="5B797B8C" w:rsidR="002F5ACA" w:rsidRDefault="002F5ACA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731">
          <w:rPr>
            <w:noProof/>
          </w:rPr>
          <w:t>2</w:t>
        </w:r>
        <w:r>
          <w:fldChar w:fldCharType="end"/>
        </w:r>
      </w:p>
    </w:sdtContent>
  </w:sdt>
  <w:p w14:paraId="78D07781" w14:textId="77777777" w:rsidR="002F5ACA" w:rsidRDefault="002F5AC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D0C88" w14:textId="75F9536F" w:rsidR="006D0535" w:rsidRDefault="006D0535">
    <w:pPr>
      <w:pStyle w:val="lfej"/>
    </w:pPr>
  </w:p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1913"/>
      <w:gridCol w:w="3522"/>
    </w:tblGrid>
    <w:tr w:rsidR="006D0535" w:rsidRPr="00894918" w14:paraId="2E41947E" w14:textId="77777777" w:rsidTr="000A2495">
      <w:trPr>
        <w:trHeight w:val="1403"/>
      </w:trPr>
      <w:tc>
        <w:tcPr>
          <w:tcW w:w="3636" w:type="dxa"/>
          <w:shd w:val="clear" w:color="auto" w:fill="auto"/>
          <w:vAlign w:val="center"/>
        </w:tcPr>
        <w:p w14:paraId="012691C8" w14:textId="77777777" w:rsidR="006D0535" w:rsidRPr="00894918" w:rsidRDefault="006D0535" w:rsidP="006D0535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4" w:name="OLE_LINK4"/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24EA8469" wp14:editId="53E6736E">
                <wp:extent cx="2162810" cy="461010"/>
                <wp:effectExtent l="0" t="0" r="889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3FB34700" w14:textId="77777777" w:rsidR="006D0535" w:rsidRPr="00894918" w:rsidRDefault="006D0535" w:rsidP="006D0535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522" w:type="dxa"/>
          <w:shd w:val="clear" w:color="auto" w:fill="auto"/>
          <w:vAlign w:val="center"/>
        </w:tcPr>
        <w:p w14:paraId="5BB79E52" w14:textId="77777777" w:rsidR="006D0535" w:rsidRPr="00894918" w:rsidRDefault="006D0535" w:rsidP="006D0535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4AE72125" wp14:editId="1FEF6EA5">
                <wp:extent cx="2099310" cy="930275"/>
                <wp:effectExtent l="0" t="0" r="0" b="317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6DB3F0F0" w14:textId="77777777" w:rsidR="00D966F6" w:rsidRDefault="00D966F6" w:rsidP="006D05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B8A9324"/>
    <w:lvl w:ilvl="0">
      <w:start w:val="1"/>
      <w:numFmt w:val="decimal"/>
      <w:pStyle w:val="Cmsor1"/>
      <w:lvlText w:val="%1."/>
      <w:legacy w:legacy="1" w:legacySpace="0" w:legacyIndent="0"/>
      <w:lvlJc w:val="left"/>
    </w:lvl>
    <w:lvl w:ilvl="1">
      <w:start w:val="1"/>
      <w:numFmt w:val="decimal"/>
      <w:pStyle w:val="Cmsor2"/>
      <w:lvlText w:val="%1.%2"/>
      <w:legacy w:legacy="1" w:legacySpace="0" w:legacyIndent="0"/>
      <w:lvlJc w:val="left"/>
    </w:lvl>
    <w:lvl w:ilvl="2">
      <w:start w:val="1"/>
      <w:numFmt w:val="decimal"/>
      <w:pStyle w:val="Cmsor3"/>
      <w:lvlText w:val="%1.%2.%3"/>
      <w:legacy w:legacy="1" w:legacySpace="0" w:legacyIndent="0"/>
      <w:lvlJc w:val="left"/>
    </w:lvl>
    <w:lvl w:ilvl="3">
      <w:start w:val="1"/>
      <w:numFmt w:val="decimal"/>
      <w:pStyle w:val="Cmsor4"/>
      <w:lvlText w:val="%1.%2.%3.%4"/>
      <w:legacy w:legacy="1" w:legacySpace="0" w:legacyIndent="0"/>
      <w:lvlJc w:val="left"/>
    </w:lvl>
    <w:lvl w:ilvl="4">
      <w:start w:val="1"/>
      <w:numFmt w:val="decimal"/>
      <w:pStyle w:val="Cmsor5"/>
      <w:lvlText w:val="%1.%2.%3.%4.%5"/>
      <w:legacy w:legacy="1" w:legacySpace="0" w:legacyIndent="0"/>
      <w:lvlJc w:val="left"/>
    </w:lvl>
    <w:lvl w:ilvl="5">
      <w:start w:val="1"/>
      <w:numFmt w:val="decimal"/>
      <w:pStyle w:val="Cmsor6"/>
      <w:lvlText w:val="%1.%2.%3.%4.%5.%6"/>
      <w:legacy w:legacy="1" w:legacySpace="0" w:legacyIndent="0"/>
      <w:lvlJc w:val="left"/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1641039"/>
    <w:multiLevelType w:val="singleLevel"/>
    <w:tmpl w:val="C2D629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018B6DE7"/>
    <w:multiLevelType w:val="singleLevel"/>
    <w:tmpl w:val="FA5C37EE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3" w15:restartNumberingAfterBreak="0">
    <w:nsid w:val="03840032"/>
    <w:multiLevelType w:val="hybridMultilevel"/>
    <w:tmpl w:val="38043FC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857BDD"/>
    <w:multiLevelType w:val="multilevel"/>
    <w:tmpl w:val="CDD018F6"/>
    <w:lvl w:ilvl="0">
      <w:start w:val="2"/>
      <w:numFmt w:val="lowerLetter"/>
      <w:lvlText w:val="%1)"/>
      <w:lvlJc w:val="left"/>
      <w:pPr>
        <w:tabs>
          <w:tab w:val="num" w:pos="609"/>
        </w:tabs>
        <w:ind w:left="609" w:hanging="405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569"/>
        </w:tabs>
        <w:ind w:left="1569" w:hanging="64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84"/>
        </w:tabs>
        <w:ind w:left="2184" w:hanging="360"/>
      </w:pPr>
      <w:rPr>
        <w:rFonts w:hint="default"/>
        <w:b/>
      </w:rPr>
    </w:lvl>
    <w:lvl w:ilvl="3">
      <w:numFmt w:val="bullet"/>
      <w:lvlText w:val="–"/>
      <w:lvlJc w:val="left"/>
      <w:pPr>
        <w:tabs>
          <w:tab w:val="num" w:pos="2724"/>
        </w:tabs>
        <w:ind w:left="2724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5" w15:restartNumberingAfterBreak="0">
    <w:nsid w:val="088635B5"/>
    <w:multiLevelType w:val="hybridMultilevel"/>
    <w:tmpl w:val="D5C81882"/>
    <w:lvl w:ilvl="0" w:tplc="60DC7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56B2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3F5492"/>
    <w:multiLevelType w:val="multilevel"/>
    <w:tmpl w:val="1FB8189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sz w:val="24"/>
        <w:szCs w:val="24"/>
      </w:r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388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9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80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51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22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2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36" w:hanging="708"/>
      </w:pPr>
    </w:lvl>
  </w:abstractNum>
  <w:abstractNum w:abstractNumId="7" w15:restartNumberingAfterBreak="0">
    <w:nsid w:val="09693BEF"/>
    <w:multiLevelType w:val="multilevel"/>
    <w:tmpl w:val="CBCE2D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388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9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80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51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22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2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36" w:hanging="708"/>
      </w:pPr>
    </w:lvl>
  </w:abstractNum>
  <w:abstractNum w:abstractNumId="8" w15:restartNumberingAfterBreak="0">
    <w:nsid w:val="112D1FE9"/>
    <w:multiLevelType w:val="multilevel"/>
    <w:tmpl w:val="27126AAA"/>
    <w:lvl w:ilvl="0">
      <w:start w:val="2"/>
      <w:numFmt w:val="lowerLetter"/>
      <w:lvlText w:val="%1)"/>
      <w:lvlJc w:val="left"/>
      <w:pPr>
        <w:tabs>
          <w:tab w:val="num" w:pos="609"/>
        </w:tabs>
        <w:ind w:left="609" w:hanging="405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569"/>
        </w:tabs>
        <w:ind w:left="1569" w:hanging="64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84"/>
        </w:tabs>
        <w:ind w:left="2184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724"/>
        </w:tabs>
        <w:ind w:left="2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9" w15:restartNumberingAfterBreak="0">
    <w:nsid w:val="11E36D53"/>
    <w:multiLevelType w:val="multilevel"/>
    <w:tmpl w:val="624C60D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388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09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1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2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2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36" w:hanging="708"/>
      </w:pPr>
      <w:rPr>
        <w:rFonts w:hint="default"/>
      </w:rPr>
    </w:lvl>
  </w:abstractNum>
  <w:abstractNum w:abstractNumId="10" w15:restartNumberingAfterBreak="0">
    <w:nsid w:val="13D92B11"/>
    <w:multiLevelType w:val="multilevel"/>
    <w:tmpl w:val="DD6C167E"/>
    <w:lvl w:ilvl="0">
      <w:start w:val="1"/>
      <w:numFmt w:val="lowerLetter"/>
      <w:lvlText w:val="%1)"/>
      <w:lvlJc w:val="left"/>
      <w:pPr>
        <w:tabs>
          <w:tab w:val="num" w:pos="609"/>
        </w:tabs>
        <w:ind w:left="609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EE2683"/>
    <w:multiLevelType w:val="multilevel"/>
    <w:tmpl w:val="3952578A"/>
    <w:lvl w:ilvl="0">
      <w:start w:val="1"/>
      <w:numFmt w:val="decimal"/>
      <w:lvlText w:val="%1."/>
      <w:legacy w:legacy="1" w:legacySpace="0" w:legacyIndent="340"/>
      <w:lvlJc w:val="left"/>
      <w:pPr>
        <w:ind w:left="624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964" w:hanging="340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67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38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08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79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50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21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920" w:hanging="708"/>
      </w:pPr>
    </w:lvl>
  </w:abstractNum>
  <w:abstractNum w:abstractNumId="12" w15:restartNumberingAfterBreak="0">
    <w:nsid w:val="2B872156"/>
    <w:multiLevelType w:val="multilevel"/>
    <w:tmpl w:val="CBCE2D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388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9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80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51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22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2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36" w:hanging="708"/>
      </w:pPr>
    </w:lvl>
  </w:abstractNum>
  <w:abstractNum w:abstractNumId="13" w15:restartNumberingAfterBreak="0">
    <w:nsid w:val="2DC06D1B"/>
    <w:multiLevelType w:val="multilevel"/>
    <w:tmpl w:val="3952578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388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9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80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51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22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2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36" w:hanging="708"/>
      </w:pPr>
    </w:lvl>
  </w:abstractNum>
  <w:abstractNum w:abstractNumId="14" w15:restartNumberingAfterBreak="0">
    <w:nsid w:val="2ECE4386"/>
    <w:multiLevelType w:val="multilevel"/>
    <w:tmpl w:val="BBE033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07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15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23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1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39" w:hanging="708"/>
      </w:pPr>
      <w:rPr>
        <w:rFonts w:hint="default"/>
      </w:rPr>
    </w:lvl>
  </w:abstractNum>
  <w:abstractNum w:abstractNumId="15" w15:restartNumberingAfterBreak="0">
    <w:nsid w:val="302B10B0"/>
    <w:multiLevelType w:val="hybridMultilevel"/>
    <w:tmpl w:val="AF667530"/>
    <w:lvl w:ilvl="0" w:tplc="BBEA8836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992B1F"/>
    <w:multiLevelType w:val="hybridMultilevel"/>
    <w:tmpl w:val="15A2665C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8D61806"/>
    <w:multiLevelType w:val="hybridMultilevel"/>
    <w:tmpl w:val="585882B0"/>
    <w:lvl w:ilvl="0" w:tplc="96ACE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9D6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4B2DCAE">
      <w:start w:val="1"/>
      <w:numFmt w:val="lowerLetter"/>
      <w:lvlText w:val="%3)"/>
      <w:legacy w:legacy="1" w:legacySpace="0" w:legacyIndent="283"/>
      <w:lvlJc w:val="left"/>
      <w:pPr>
        <w:ind w:left="2263" w:hanging="283"/>
      </w:pPr>
      <w:rPr>
        <w:rFonts w:hint="default"/>
        <w:b w:val="0"/>
        <w:i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D1380C"/>
    <w:multiLevelType w:val="hybridMultilevel"/>
    <w:tmpl w:val="2D683664"/>
    <w:lvl w:ilvl="0" w:tplc="BBEA8836">
      <w:start w:val="1"/>
      <w:numFmt w:val="lowerRoman"/>
      <w:lvlText w:val="(%1)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9" w15:restartNumberingAfterBreak="0">
    <w:nsid w:val="453E0F08"/>
    <w:multiLevelType w:val="multilevel"/>
    <w:tmpl w:val="C5FCDFCA"/>
    <w:lvl w:ilvl="0">
      <w:start w:val="5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388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09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1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2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2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36" w:hanging="708"/>
      </w:pPr>
      <w:rPr>
        <w:rFonts w:hint="default"/>
      </w:rPr>
    </w:lvl>
  </w:abstractNum>
  <w:abstractNum w:abstractNumId="20" w15:restartNumberingAfterBreak="0">
    <w:nsid w:val="45F340E1"/>
    <w:multiLevelType w:val="multilevel"/>
    <w:tmpl w:val="E2EAB1FC"/>
    <w:lvl w:ilvl="0">
      <w:start w:val="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388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09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1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2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2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36" w:hanging="708"/>
      </w:pPr>
      <w:rPr>
        <w:rFonts w:hint="default"/>
      </w:rPr>
    </w:lvl>
  </w:abstractNum>
  <w:abstractNum w:abstractNumId="21" w15:restartNumberingAfterBreak="0">
    <w:nsid w:val="4D405296"/>
    <w:multiLevelType w:val="hybridMultilevel"/>
    <w:tmpl w:val="4D7AD430"/>
    <w:lvl w:ilvl="0" w:tplc="DF80C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3C7250"/>
    <w:multiLevelType w:val="hybridMultilevel"/>
    <w:tmpl w:val="6900ACE2"/>
    <w:lvl w:ilvl="0" w:tplc="6B7034D2">
      <w:start w:val="2"/>
      <w:numFmt w:val="lowerLetter"/>
      <w:lvlText w:val="%1)"/>
      <w:lvlJc w:val="left"/>
      <w:pPr>
        <w:tabs>
          <w:tab w:val="num" w:pos="609"/>
        </w:tabs>
        <w:ind w:left="609" w:hanging="405"/>
      </w:pPr>
      <w:rPr>
        <w:rFonts w:hint="default"/>
      </w:rPr>
    </w:lvl>
    <w:lvl w:ilvl="1" w:tplc="BBEA8836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6E6A1F"/>
    <w:multiLevelType w:val="multilevel"/>
    <w:tmpl w:val="3FB8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278E9"/>
    <w:multiLevelType w:val="hybridMultilevel"/>
    <w:tmpl w:val="71286EBA"/>
    <w:lvl w:ilvl="0" w:tplc="3F2CD8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836485"/>
    <w:multiLevelType w:val="multilevel"/>
    <w:tmpl w:val="5AB8B20C"/>
    <w:lvl w:ilvl="0">
      <w:start w:val="1"/>
      <w:numFmt w:val="decimal"/>
      <w:pStyle w:val="BMLeg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48D7428"/>
    <w:multiLevelType w:val="hybridMultilevel"/>
    <w:tmpl w:val="DD6C167E"/>
    <w:lvl w:ilvl="0" w:tplc="27C8A268">
      <w:start w:val="1"/>
      <w:numFmt w:val="lowerLetter"/>
      <w:lvlText w:val="%1)"/>
      <w:lvlJc w:val="left"/>
      <w:pPr>
        <w:tabs>
          <w:tab w:val="num" w:pos="609"/>
        </w:tabs>
        <w:ind w:left="609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01309"/>
    <w:multiLevelType w:val="multilevel"/>
    <w:tmpl w:val="4136108C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388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09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1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2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2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36" w:hanging="708"/>
      </w:pPr>
      <w:rPr>
        <w:rFonts w:hint="default"/>
      </w:rPr>
    </w:lvl>
  </w:abstractNum>
  <w:abstractNum w:abstractNumId="28" w15:restartNumberingAfterBreak="0">
    <w:nsid w:val="589C16E6"/>
    <w:multiLevelType w:val="multilevel"/>
    <w:tmpl w:val="977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4A6C73"/>
    <w:multiLevelType w:val="singleLevel"/>
    <w:tmpl w:val="738669E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b w:val="0"/>
        <w:i w:val="0"/>
      </w:rPr>
    </w:lvl>
  </w:abstractNum>
  <w:abstractNum w:abstractNumId="30" w15:restartNumberingAfterBreak="0">
    <w:nsid w:val="5C211B4E"/>
    <w:multiLevelType w:val="singleLevel"/>
    <w:tmpl w:val="5BF8A4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E9A7E2E"/>
    <w:multiLevelType w:val="hybridMultilevel"/>
    <w:tmpl w:val="E05012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8835BD"/>
    <w:multiLevelType w:val="singleLevel"/>
    <w:tmpl w:val="A4B2DCAE"/>
    <w:lvl w:ilvl="0">
      <w:start w:val="1"/>
      <w:numFmt w:val="lowerLetter"/>
      <w:lvlText w:val="%1)"/>
      <w:legacy w:legacy="1" w:legacySpace="0" w:legacyIndent="283"/>
      <w:lvlJc w:val="left"/>
      <w:pPr>
        <w:ind w:left="708" w:hanging="283"/>
      </w:pPr>
      <w:rPr>
        <w:b w:val="0"/>
        <w:i w:val="0"/>
      </w:rPr>
    </w:lvl>
  </w:abstractNum>
  <w:abstractNum w:abstractNumId="33" w15:restartNumberingAfterBreak="0">
    <w:nsid w:val="655C3CFB"/>
    <w:multiLevelType w:val="multilevel"/>
    <w:tmpl w:val="856AA2C4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388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09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1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2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2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36" w:hanging="708"/>
      </w:pPr>
      <w:rPr>
        <w:rFonts w:hint="default"/>
      </w:rPr>
    </w:lvl>
  </w:abstractNum>
  <w:abstractNum w:abstractNumId="34" w15:restartNumberingAfterBreak="0">
    <w:nsid w:val="6A2970FD"/>
    <w:multiLevelType w:val="hybridMultilevel"/>
    <w:tmpl w:val="CED42226"/>
    <w:lvl w:ilvl="0" w:tplc="659C9860">
      <w:start w:val="2"/>
      <w:numFmt w:val="lowerLetter"/>
      <w:lvlText w:val="%1)"/>
      <w:lvlJc w:val="left"/>
      <w:pPr>
        <w:tabs>
          <w:tab w:val="num" w:pos="609"/>
        </w:tabs>
        <w:ind w:left="609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893865"/>
    <w:multiLevelType w:val="hybridMultilevel"/>
    <w:tmpl w:val="40A2FA5C"/>
    <w:lvl w:ilvl="0" w:tplc="1D3CDB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5049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AE4A64"/>
    <w:multiLevelType w:val="multilevel"/>
    <w:tmpl w:val="995E1754"/>
    <w:lvl w:ilvl="0">
      <w:start w:val="1"/>
      <w:numFmt w:val="lowerLetter"/>
      <w:lvlText w:val="c%1)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7" w15:restartNumberingAfterBreak="0">
    <w:nsid w:val="6FC8265F"/>
    <w:multiLevelType w:val="multilevel"/>
    <w:tmpl w:val="6900ACE2"/>
    <w:lvl w:ilvl="0">
      <w:start w:val="2"/>
      <w:numFmt w:val="lowerLetter"/>
      <w:lvlText w:val="%1)"/>
      <w:lvlJc w:val="left"/>
      <w:pPr>
        <w:tabs>
          <w:tab w:val="num" w:pos="609"/>
        </w:tabs>
        <w:ind w:left="609" w:hanging="405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F950EA"/>
    <w:multiLevelType w:val="hybridMultilevel"/>
    <w:tmpl w:val="DE0883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219"/>
        </w:tabs>
        <w:ind w:left="121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39"/>
        </w:tabs>
        <w:ind w:left="19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59"/>
        </w:tabs>
        <w:ind w:left="26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79"/>
        </w:tabs>
        <w:ind w:left="337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99"/>
        </w:tabs>
        <w:ind w:left="40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19"/>
        </w:tabs>
        <w:ind w:left="48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39"/>
        </w:tabs>
        <w:ind w:left="553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59"/>
        </w:tabs>
        <w:ind w:left="6259" w:hanging="360"/>
      </w:pPr>
      <w:rPr>
        <w:rFonts w:ascii="Wingdings" w:hAnsi="Wingdings" w:hint="default"/>
      </w:rPr>
    </w:lvl>
  </w:abstractNum>
  <w:abstractNum w:abstractNumId="39" w15:restartNumberingAfterBreak="0">
    <w:nsid w:val="729878CB"/>
    <w:multiLevelType w:val="hybridMultilevel"/>
    <w:tmpl w:val="27126AAA"/>
    <w:lvl w:ilvl="0" w:tplc="B8809DB8">
      <w:start w:val="2"/>
      <w:numFmt w:val="lowerLetter"/>
      <w:lvlText w:val="%1)"/>
      <w:lvlJc w:val="left"/>
      <w:pPr>
        <w:tabs>
          <w:tab w:val="num" w:pos="609"/>
        </w:tabs>
        <w:ind w:left="609" w:hanging="405"/>
      </w:pPr>
      <w:rPr>
        <w:rFonts w:hint="default"/>
      </w:rPr>
    </w:lvl>
    <w:lvl w:ilvl="1" w:tplc="3ABCA67E">
      <w:start w:val="2"/>
      <w:numFmt w:val="lowerLetter"/>
      <w:lvlText w:val="%2)"/>
      <w:lvlJc w:val="left"/>
      <w:pPr>
        <w:tabs>
          <w:tab w:val="num" w:pos="1569"/>
        </w:tabs>
        <w:ind w:left="1569" w:hanging="645"/>
      </w:pPr>
      <w:rPr>
        <w:rFonts w:hint="default"/>
      </w:rPr>
    </w:lvl>
    <w:lvl w:ilvl="2" w:tplc="115EA320">
      <w:start w:val="1"/>
      <w:numFmt w:val="decimal"/>
      <w:lvlText w:val="%3."/>
      <w:lvlJc w:val="left"/>
      <w:pPr>
        <w:tabs>
          <w:tab w:val="num" w:pos="2184"/>
        </w:tabs>
        <w:ind w:left="2184" w:hanging="360"/>
      </w:pPr>
      <w:rPr>
        <w:rFonts w:hint="default"/>
        <w:b/>
      </w:rPr>
    </w:lvl>
    <w:lvl w:ilvl="3" w:tplc="6DE0932E">
      <w:start w:val="1"/>
      <w:numFmt w:val="lowerLetter"/>
      <w:lvlText w:val="%4)"/>
      <w:lvlJc w:val="left"/>
      <w:pPr>
        <w:tabs>
          <w:tab w:val="num" w:pos="2724"/>
        </w:tabs>
        <w:ind w:left="2724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40" w15:restartNumberingAfterBreak="0">
    <w:nsid w:val="760147BF"/>
    <w:multiLevelType w:val="multilevel"/>
    <w:tmpl w:val="F1AE2B64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388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09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1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2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2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36" w:hanging="708"/>
      </w:pPr>
      <w:rPr>
        <w:rFonts w:hint="default"/>
      </w:rPr>
    </w:lvl>
  </w:abstractNum>
  <w:abstractNum w:abstractNumId="41" w15:restartNumberingAfterBreak="0">
    <w:nsid w:val="76EC0253"/>
    <w:multiLevelType w:val="hybridMultilevel"/>
    <w:tmpl w:val="AF8630F8"/>
    <w:lvl w:ilvl="0" w:tplc="00AC0DFA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846561"/>
    <w:multiLevelType w:val="singleLevel"/>
    <w:tmpl w:val="C2D629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3" w15:restartNumberingAfterBreak="0">
    <w:nsid w:val="7BF1259E"/>
    <w:multiLevelType w:val="multilevel"/>
    <w:tmpl w:val="54B04DE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388" w:hanging="70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096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4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12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20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28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36" w:hanging="708"/>
      </w:pPr>
      <w:rPr>
        <w:rFonts w:cs="Times New Roman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21"/>
  </w:num>
  <w:num w:numId="5">
    <w:abstractNumId w:val="29"/>
  </w:num>
  <w:num w:numId="6">
    <w:abstractNumId w:val="29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567" w:hanging="283"/>
        </w:pPr>
        <w:rPr>
          <w:b w:val="0"/>
          <w:i w:val="0"/>
        </w:rPr>
      </w:lvl>
    </w:lvlOverride>
  </w:num>
  <w:num w:numId="7">
    <w:abstractNumId w:val="29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567" w:hanging="283"/>
        </w:pPr>
        <w:rPr>
          <w:b w:val="0"/>
          <w:i w:val="0"/>
        </w:rPr>
      </w:lvl>
    </w:lvlOverride>
  </w:num>
  <w:num w:numId="8">
    <w:abstractNumId w:val="30"/>
  </w:num>
  <w:num w:numId="9">
    <w:abstractNumId w:val="14"/>
  </w:num>
  <w:num w:numId="10">
    <w:abstractNumId w:val="32"/>
  </w:num>
  <w:num w:numId="11">
    <w:abstractNumId w:val="39"/>
  </w:num>
  <w:num w:numId="12">
    <w:abstractNumId w:val="6"/>
  </w:num>
  <w:num w:numId="13">
    <w:abstractNumId w:val="40"/>
  </w:num>
  <w:num w:numId="14">
    <w:abstractNumId w:val="33"/>
  </w:num>
  <w:num w:numId="15">
    <w:abstractNumId w:val="18"/>
  </w:num>
  <w:num w:numId="16">
    <w:abstractNumId w:val="9"/>
  </w:num>
  <w:num w:numId="17">
    <w:abstractNumId w:val="22"/>
  </w:num>
  <w:num w:numId="18">
    <w:abstractNumId w:val="5"/>
  </w:num>
  <w:num w:numId="19">
    <w:abstractNumId w:val="2"/>
  </w:num>
  <w:num w:numId="20">
    <w:abstractNumId w:val="24"/>
  </w:num>
  <w:num w:numId="21">
    <w:abstractNumId w:val="20"/>
  </w:num>
  <w:num w:numId="22">
    <w:abstractNumId w:val="19"/>
  </w:num>
  <w:num w:numId="23">
    <w:abstractNumId w:val="17"/>
  </w:num>
  <w:num w:numId="24">
    <w:abstractNumId w:val="38"/>
  </w:num>
  <w:num w:numId="25">
    <w:abstractNumId w:val="31"/>
  </w:num>
  <w:num w:numId="26">
    <w:abstractNumId w:val="15"/>
  </w:num>
  <w:num w:numId="27">
    <w:abstractNumId w:val="35"/>
  </w:num>
  <w:num w:numId="28">
    <w:abstractNumId w:val="7"/>
  </w:num>
  <w:num w:numId="29">
    <w:abstractNumId w:val="36"/>
  </w:num>
  <w:num w:numId="30">
    <w:abstractNumId w:val="23"/>
  </w:num>
  <w:num w:numId="31">
    <w:abstractNumId w:val="37"/>
  </w:num>
  <w:num w:numId="32">
    <w:abstractNumId w:val="26"/>
  </w:num>
  <w:num w:numId="33">
    <w:abstractNumId w:val="28"/>
  </w:num>
  <w:num w:numId="34">
    <w:abstractNumId w:val="3"/>
  </w:num>
  <w:num w:numId="35">
    <w:abstractNumId w:val="10"/>
  </w:num>
  <w:num w:numId="36">
    <w:abstractNumId w:val="34"/>
  </w:num>
  <w:num w:numId="37">
    <w:abstractNumId w:val="4"/>
  </w:num>
  <w:num w:numId="38">
    <w:abstractNumId w:val="8"/>
  </w:num>
  <w:num w:numId="39">
    <w:abstractNumId w:val="41"/>
  </w:num>
  <w:num w:numId="40">
    <w:abstractNumId w:val="43"/>
  </w:num>
  <w:num w:numId="41">
    <w:abstractNumId w:val="27"/>
  </w:num>
  <w:num w:numId="42">
    <w:abstractNumId w:val="42"/>
  </w:num>
  <w:num w:numId="43">
    <w:abstractNumId w:val="16"/>
  </w:num>
  <w:num w:numId="44">
    <w:abstractNumId w:val="11"/>
  </w:num>
  <w:num w:numId="45">
    <w:abstractNumId w:val="1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Reference" w:val="05-v1\"/>
    <w:docVar w:name="ReferenceFieldsConverted" w:val="True"/>
  </w:docVars>
  <w:rsids>
    <w:rsidRoot w:val="00197D7E"/>
    <w:rsid w:val="00002EDC"/>
    <w:rsid w:val="00003386"/>
    <w:rsid w:val="0000756B"/>
    <w:rsid w:val="00007CA8"/>
    <w:rsid w:val="00014EC8"/>
    <w:rsid w:val="0002243A"/>
    <w:rsid w:val="00022C66"/>
    <w:rsid w:val="00023019"/>
    <w:rsid w:val="0002572D"/>
    <w:rsid w:val="00027037"/>
    <w:rsid w:val="00034D45"/>
    <w:rsid w:val="00035E1A"/>
    <w:rsid w:val="00036A17"/>
    <w:rsid w:val="0003780B"/>
    <w:rsid w:val="0004270F"/>
    <w:rsid w:val="000432D4"/>
    <w:rsid w:val="00045D67"/>
    <w:rsid w:val="00046040"/>
    <w:rsid w:val="0004673C"/>
    <w:rsid w:val="00047328"/>
    <w:rsid w:val="00047F94"/>
    <w:rsid w:val="000560BF"/>
    <w:rsid w:val="00061F3E"/>
    <w:rsid w:val="00064FA5"/>
    <w:rsid w:val="00065563"/>
    <w:rsid w:val="000656A4"/>
    <w:rsid w:val="000658C1"/>
    <w:rsid w:val="00074555"/>
    <w:rsid w:val="00080480"/>
    <w:rsid w:val="00080831"/>
    <w:rsid w:val="00082EEF"/>
    <w:rsid w:val="00083934"/>
    <w:rsid w:val="00086819"/>
    <w:rsid w:val="00086DB9"/>
    <w:rsid w:val="00090A03"/>
    <w:rsid w:val="000916ED"/>
    <w:rsid w:val="00091E87"/>
    <w:rsid w:val="00093424"/>
    <w:rsid w:val="000960D9"/>
    <w:rsid w:val="00096A1F"/>
    <w:rsid w:val="00096B6B"/>
    <w:rsid w:val="000970CA"/>
    <w:rsid w:val="00097581"/>
    <w:rsid w:val="0009791F"/>
    <w:rsid w:val="000A0F68"/>
    <w:rsid w:val="000A10C1"/>
    <w:rsid w:val="000A1F54"/>
    <w:rsid w:val="000A3B72"/>
    <w:rsid w:val="000A6890"/>
    <w:rsid w:val="000B11A1"/>
    <w:rsid w:val="000B16C7"/>
    <w:rsid w:val="000B2D13"/>
    <w:rsid w:val="000B52ED"/>
    <w:rsid w:val="000B610E"/>
    <w:rsid w:val="000B7CF8"/>
    <w:rsid w:val="000C0029"/>
    <w:rsid w:val="000D04A1"/>
    <w:rsid w:val="000D0E43"/>
    <w:rsid w:val="000D303F"/>
    <w:rsid w:val="000D6831"/>
    <w:rsid w:val="000E2362"/>
    <w:rsid w:val="000E34BA"/>
    <w:rsid w:val="000E70B2"/>
    <w:rsid w:val="000E77F5"/>
    <w:rsid w:val="000F3E9B"/>
    <w:rsid w:val="000F5141"/>
    <w:rsid w:val="000F52D6"/>
    <w:rsid w:val="000F6C69"/>
    <w:rsid w:val="00101415"/>
    <w:rsid w:val="00101782"/>
    <w:rsid w:val="00102B58"/>
    <w:rsid w:val="00105A4A"/>
    <w:rsid w:val="00115C1E"/>
    <w:rsid w:val="00117FAB"/>
    <w:rsid w:val="0012077E"/>
    <w:rsid w:val="001212C0"/>
    <w:rsid w:val="0012358E"/>
    <w:rsid w:val="00124B2E"/>
    <w:rsid w:val="00125669"/>
    <w:rsid w:val="00126350"/>
    <w:rsid w:val="00126E4E"/>
    <w:rsid w:val="0012790A"/>
    <w:rsid w:val="00127AC8"/>
    <w:rsid w:val="00130989"/>
    <w:rsid w:val="00132278"/>
    <w:rsid w:val="00134927"/>
    <w:rsid w:val="00134D8E"/>
    <w:rsid w:val="001402F7"/>
    <w:rsid w:val="0014197F"/>
    <w:rsid w:val="00141E95"/>
    <w:rsid w:val="00146F3A"/>
    <w:rsid w:val="00147C8D"/>
    <w:rsid w:val="00152538"/>
    <w:rsid w:val="00157400"/>
    <w:rsid w:val="001622AF"/>
    <w:rsid w:val="00163238"/>
    <w:rsid w:val="00163C40"/>
    <w:rsid w:val="00167041"/>
    <w:rsid w:val="001673FF"/>
    <w:rsid w:val="00170A3E"/>
    <w:rsid w:val="00171827"/>
    <w:rsid w:val="00173467"/>
    <w:rsid w:val="00173ABB"/>
    <w:rsid w:val="00175B4A"/>
    <w:rsid w:val="00180D43"/>
    <w:rsid w:val="00182EB2"/>
    <w:rsid w:val="001835C4"/>
    <w:rsid w:val="001853C8"/>
    <w:rsid w:val="00185859"/>
    <w:rsid w:val="00185F95"/>
    <w:rsid w:val="001877EE"/>
    <w:rsid w:val="00191CF2"/>
    <w:rsid w:val="00195472"/>
    <w:rsid w:val="0019710B"/>
    <w:rsid w:val="00197D7E"/>
    <w:rsid w:val="001A1277"/>
    <w:rsid w:val="001A1C5E"/>
    <w:rsid w:val="001A2C1F"/>
    <w:rsid w:val="001A315A"/>
    <w:rsid w:val="001B139C"/>
    <w:rsid w:val="001B1AC8"/>
    <w:rsid w:val="001B3233"/>
    <w:rsid w:val="001B3E9E"/>
    <w:rsid w:val="001B55DE"/>
    <w:rsid w:val="001B72FB"/>
    <w:rsid w:val="001C270B"/>
    <w:rsid w:val="001C3298"/>
    <w:rsid w:val="001C561A"/>
    <w:rsid w:val="001C5C37"/>
    <w:rsid w:val="001C7DF9"/>
    <w:rsid w:val="001D1392"/>
    <w:rsid w:val="001D2A04"/>
    <w:rsid w:val="001D55E9"/>
    <w:rsid w:val="001D5C42"/>
    <w:rsid w:val="001D79BA"/>
    <w:rsid w:val="001E0D47"/>
    <w:rsid w:val="001E0E79"/>
    <w:rsid w:val="001E3FBE"/>
    <w:rsid w:val="001E7AE7"/>
    <w:rsid w:val="001F125D"/>
    <w:rsid w:val="001F5874"/>
    <w:rsid w:val="002044A8"/>
    <w:rsid w:val="00204738"/>
    <w:rsid w:val="00206F6B"/>
    <w:rsid w:val="002071C4"/>
    <w:rsid w:val="00207BE2"/>
    <w:rsid w:val="00211071"/>
    <w:rsid w:val="00212394"/>
    <w:rsid w:val="00215409"/>
    <w:rsid w:val="00215AC0"/>
    <w:rsid w:val="00220A13"/>
    <w:rsid w:val="002232A1"/>
    <w:rsid w:val="00226525"/>
    <w:rsid w:val="002319AE"/>
    <w:rsid w:val="00233EDE"/>
    <w:rsid w:val="00234576"/>
    <w:rsid w:val="0023591D"/>
    <w:rsid w:val="00236224"/>
    <w:rsid w:val="002411A9"/>
    <w:rsid w:val="00242855"/>
    <w:rsid w:val="00243102"/>
    <w:rsid w:val="00246239"/>
    <w:rsid w:val="0024738B"/>
    <w:rsid w:val="00247D44"/>
    <w:rsid w:val="00250BB5"/>
    <w:rsid w:val="002565AA"/>
    <w:rsid w:val="00257519"/>
    <w:rsid w:val="00263024"/>
    <w:rsid w:val="00263F08"/>
    <w:rsid w:val="00265154"/>
    <w:rsid w:val="0026761B"/>
    <w:rsid w:val="00270BB8"/>
    <w:rsid w:val="00271D1A"/>
    <w:rsid w:val="00273900"/>
    <w:rsid w:val="002826F1"/>
    <w:rsid w:val="00285B6A"/>
    <w:rsid w:val="00291ACC"/>
    <w:rsid w:val="002923B1"/>
    <w:rsid w:val="00292E18"/>
    <w:rsid w:val="00292E9E"/>
    <w:rsid w:val="00293F97"/>
    <w:rsid w:val="002940BD"/>
    <w:rsid w:val="00294F1B"/>
    <w:rsid w:val="00295237"/>
    <w:rsid w:val="00295F91"/>
    <w:rsid w:val="002A00DD"/>
    <w:rsid w:val="002A4557"/>
    <w:rsid w:val="002A606E"/>
    <w:rsid w:val="002A60E1"/>
    <w:rsid w:val="002A7D4C"/>
    <w:rsid w:val="002A7E8C"/>
    <w:rsid w:val="002B24A5"/>
    <w:rsid w:val="002B4D44"/>
    <w:rsid w:val="002B6A3C"/>
    <w:rsid w:val="002C2A78"/>
    <w:rsid w:val="002C2D78"/>
    <w:rsid w:val="002C3077"/>
    <w:rsid w:val="002C3DF6"/>
    <w:rsid w:val="002D002E"/>
    <w:rsid w:val="002E0894"/>
    <w:rsid w:val="002E5CC0"/>
    <w:rsid w:val="002E6F43"/>
    <w:rsid w:val="002F2D09"/>
    <w:rsid w:val="002F5920"/>
    <w:rsid w:val="002F5ACA"/>
    <w:rsid w:val="002F5C18"/>
    <w:rsid w:val="002F6294"/>
    <w:rsid w:val="002F6C76"/>
    <w:rsid w:val="00300AF5"/>
    <w:rsid w:val="00304824"/>
    <w:rsid w:val="0030489B"/>
    <w:rsid w:val="00305167"/>
    <w:rsid w:val="00306DFD"/>
    <w:rsid w:val="0031194C"/>
    <w:rsid w:val="00312E45"/>
    <w:rsid w:val="00316D56"/>
    <w:rsid w:val="0032138E"/>
    <w:rsid w:val="00322A37"/>
    <w:rsid w:val="00323657"/>
    <w:rsid w:val="0033085E"/>
    <w:rsid w:val="00331A33"/>
    <w:rsid w:val="0033270D"/>
    <w:rsid w:val="0033316B"/>
    <w:rsid w:val="00337B6C"/>
    <w:rsid w:val="00340009"/>
    <w:rsid w:val="00340043"/>
    <w:rsid w:val="00340260"/>
    <w:rsid w:val="00343A5A"/>
    <w:rsid w:val="00346342"/>
    <w:rsid w:val="0034793C"/>
    <w:rsid w:val="00353F7C"/>
    <w:rsid w:val="003556F9"/>
    <w:rsid w:val="0035657D"/>
    <w:rsid w:val="00356594"/>
    <w:rsid w:val="003572F0"/>
    <w:rsid w:val="00357C2D"/>
    <w:rsid w:val="00361AFC"/>
    <w:rsid w:val="00363EC4"/>
    <w:rsid w:val="0037214D"/>
    <w:rsid w:val="00384425"/>
    <w:rsid w:val="00386802"/>
    <w:rsid w:val="00390AB3"/>
    <w:rsid w:val="00392A9C"/>
    <w:rsid w:val="00393876"/>
    <w:rsid w:val="003A0A41"/>
    <w:rsid w:val="003A3B30"/>
    <w:rsid w:val="003A6311"/>
    <w:rsid w:val="003A7526"/>
    <w:rsid w:val="003A78C4"/>
    <w:rsid w:val="003B356C"/>
    <w:rsid w:val="003B6914"/>
    <w:rsid w:val="003B708B"/>
    <w:rsid w:val="003B790E"/>
    <w:rsid w:val="003C1240"/>
    <w:rsid w:val="003C43E6"/>
    <w:rsid w:val="003C636A"/>
    <w:rsid w:val="003C7443"/>
    <w:rsid w:val="003D2000"/>
    <w:rsid w:val="003D4441"/>
    <w:rsid w:val="003D5630"/>
    <w:rsid w:val="003E03EE"/>
    <w:rsid w:val="003E2B84"/>
    <w:rsid w:val="003E327F"/>
    <w:rsid w:val="003E654E"/>
    <w:rsid w:val="003E7524"/>
    <w:rsid w:val="003F04F0"/>
    <w:rsid w:val="003F0E5E"/>
    <w:rsid w:val="003F16E5"/>
    <w:rsid w:val="003F1D88"/>
    <w:rsid w:val="003F511C"/>
    <w:rsid w:val="003F5ED3"/>
    <w:rsid w:val="00402B40"/>
    <w:rsid w:val="00403323"/>
    <w:rsid w:val="004051B4"/>
    <w:rsid w:val="00405983"/>
    <w:rsid w:val="00414622"/>
    <w:rsid w:val="004149AC"/>
    <w:rsid w:val="00420530"/>
    <w:rsid w:val="004218D7"/>
    <w:rsid w:val="00423517"/>
    <w:rsid w:val="00424467"/>
    <w:rsid w:val="004244F6"/>
    <w:rsid w:val="0042592E"/>
    <w:rsid w:val="00426920"/>
    <w:rsid w:val="00427D83"/>
    <w:rsid w:val="00431C67"/>
    <w:rsid w:val="004322EB"/>
    <w:rsid w:val="0043713F"/>
    <w:rsid w:val="004458D9"/>
    <w:rsid w:val="00446095"/>
    <w:rsid w:val="0045173C"/>
    <w:rsid w:val="004553B0"/>
    <w:rsid w:val="00457447"/>
    <w:rsid w:val="00462B85"/>
    <w:rsid w:val="00464E78"/>
    <w:rsid w:val="00465B0D"/>
    <w:rsid w:val="00465B88"/>
    <w:rsid w:val="00466522"/>
    <w:rsid w:val="004678DF"/>
    <w:rsid w:val="00467D1B"/>
    <w:rsid w:val="00470815"/>
    <w:rsid w:val="0047311E"/>
    <w:rsid w:val="00475831"/>
    <w:rsid w:val="0047759E"/>
    <w:rsid w:val="00481175"/>
    <w:rsid w:val="00483342"/>
    <w:rsid w:val="00484BCC"/>
    <w:rsid w:val="004861AE"/>
    <w:rsid w:val="00486E7E"/>
    <w:rsid w:val="00490D43"/>
    <w:rsid w:val="004916F7"/>
    <w:rsid w:val="00492A15"/>
    <w:rsid w:val="00493874"/>
    <w:rsid w:val="00495216"/>
    <w:rsid w:val="004958D3"/>
    <w:rsid w:val="004A40EF"/>
    <w:rsid w:val="004A6834"/>
    <w:rsid w:val="004B1F7D"/>
    <w:rsid w:val="004B2F64"/>
    <w:rsid w:val="004C0F6C"/>
    <w:rsid w:val="004C2ECB"/>
    <w:rsid w:val="004C763C"/>
    <w:rsid w:val="004D2164"/>
    <w:rsid w:val="004D3217"/>
    <w:rsid w:val="004D4501"/>
    <w:rsid w:val="004D45BA"/>
    <w:rsid w:val="004D7DDF"/>
    <w:rsid w:val="004E16D7"/>
    <w:rsid w:val="004E2A1B"/>
    <w:rsid w:val="004E32C8"/>
    <w:rsid w:val="004E5303"/>
    <w:rsid w:val="004E79DF"/>
    <w:rsid w:val="004F180D"/>
    <w:rsid w:val="004F2D81"/>
    <w:rsid w:val="004F4223"/>
    <w:rsid w:val="004F628C"/>
    <w:rsid w:val="0050247E"/>
    <w:rsid w:val="00502DE1"/>
    <w:rsid w:val="005061D6"/>
    <w:rsid w:val="00510FD1"/>
    <w:rsid w:val="00511ED7"/>
    <w:rsid w:val="00513095"/>
    <w:rsid w:val="00523DF1"/>
    <w:rsid w:val="00526AE8"/>
    <w:rsid w:val="00531FAF"/>
    <w:rsid w:val="00533492"/>
    <w:rsid w:val="00534937"/>
    <w:rsid w:val="00540A2C"/>
    <w:rsid w:val="00545B90"/>
    <w:rsid w:val="0054797B"/>
    <w:rsid w:val="00552A7D"/>
    <w:rsid w:val="00552DAD"/>
    <w:rsid w:val="00554119"/>
    <w:rsid w:val="00557035"/>
    <w:rsid w:val="005637DD"/>
    <w:rsid w:val="00564B9A"/>
    <w:rsid w:val="0056509F"/>
    <w:rsid w:val="00566658"/>
    <w:rsid w:val="00570A6B"/>
    <w:rsid w:val="00572192"/>
    <w:rsid w:val="00574C44"/>
    <w:rsid w:val="005766A7"/>
    <w:rsid w:val="00576D66"/>
    <w:rsid w:val="00576F3C"/>
    <w:rsid w:val="00577B6A"/>
    <w:rsid w:val="00577D60"/>
    <w:rsid w:val="00585B95"/>
    <w:rsid w:val="005861BF"/>
    <w:rsid w:val="005902DE"/>
    <w:rsid w:val="00590C14"/>
    <w:rsid w:val="00591AF4"/>
    <w:rsid w:val="00593B94"/>
    <w:rsid w:val="00594E9C"/>
    <w:rsid w:val="005957B3"/>
    <w:rsid w:val="005A3A7B"/>
    <w:rsid w:val="005A4431"/>
    <w:rsid w:val="005A7D90"/>
    <w:rsid w:val="005B426B"/>
    <w:rsid w:val="005B600E"/>
    <w:rsid w:val="005C2EC2"/>
    <w:rsid w:val="005C5DC9"/>
    <w:rsid w:val="005C5F7B"/>
    <w:rsid w:val="005C7AA9"/>
    <w:rsid w:val="005D02BD"/>
    <w:rsid w:val="005D6ECF"/>
    <w:rsid w:val="005D7435"/>
    <w:rsid w:val="005D7C06"/>
    <w:rsid w:val="005E00C5"/>
    <w:rsid w:val="005E1617"/>
    <w:rsid w:val="005E19C4"/>
    <w:rsid w:val="005E1C4B"/>
    <w:rsid w:val="005E7876"/>
    <w:rsid w:val="005F0B72"/>
    <w:rsid w:val="005F251C"/>
    <w:rsid w:val="005F2C05"/>
    <w:rsid w:val="005F3208"/>
    <w:rsid w:val="005F7831"/>
    <w:rsid w:val="005F7940"/>
    <w:rsid w:val="00601CDE"/>
    <w:rsid w:val="006038CA"/>
    <w:rsid w:val="00603B38"/>
    <w:rsid w:val="00605AAC"/>
    <w:rsid w:val="00607AFA"/>
    <w:rsid w:val="00611182"/>
    <w:rsid w:val="00612E94"/>
    <w:rsid w:val="006139EA"/>
    <w:rsid w:val="006144FF"/>
    <w:rsid w:val="006162B3"/>
    <w:rsid w:val="00616CF9"/>
    <w:rsid w:val="00620B9C"/>
    <w:rsid w:val="00622B5E"/>
    <w:rsid w:val="00623CC1"/>
    <w:rsid w:val="00630828"/>
    <w:rsid w:val="006319C8"/>
    <w:rsid w:val="0063221F"/>
    <w:rsid w:val="006344BE"/>
    <w:rsid w:val="00640FFD"/>
    <w:rsid w:val="006426D0"/>
    <w:rsid w:val="006435BA"/>
    <w:rsid w:val="00645F6C"/>
    <w:rsid w:val="00647462"/>
    <w:rsid w:val="00655888"/>
    <w:rsid w:val="006558E4"/>
    <w:rsid w:val="00663A58"/>
    <w:rsid w:val="006651B9"/>
    <w:rsid w:val="00671379"/>
    <w:rsid w:val="006719A1"/>
    <w:rsid w:val="00674EDF"/>
    <w:rsid w:val="00685AD9"/>
    <w:rsid w:val="00686224"/>
    <w:rsid w:val="006876A6"/>
    <w:rsid w:val="0069203D"/>
    <w:rsid w:val="0069235F"/>
    <w:rsid w:val="00692433"/>
    <w:rsid w:val="00694754"/>
    <w:rsid w:val="00694C93"/>
    <w:rsid w:val="00695A3D"/>
    <w:rsid w:val="00697C50"/>
    <w:rsid w:val="006A0092"/>
    <w:rsid w:val="006A294D"/>
    <w:rsid w:val="006A45DF"/>
    <w:rsid w:val="006A4E0E"/>
    <w:rsid w:val="006A5937"/>
    <w:rsid w:val="006A6692"/>
    <w:rsid w:val="006A6905"/>
    <w:rsid w:val="006A6E1F"/>
    <w:rsid w:val="006A76A5"/>
    <w:rsid w:val="006B2705"/>
    <w:rsid w:val="006B4060"/>
    <w:rsid w:val="006C06A7"/>
    <w:rsid w:val="006C2716"/>
    <w:rsid w:val="006C2891"/>
    <w:rsid w:val="006C337C"/>
    <w:rsid w:val="006C4EF0"/>
    <w:rsid w:val="006C5647"/>
    <w:rsid w:val="006C789F"/>
    <w:rsid w:val="006D0535"/>
    <w:rsid w:val="006D1153"/>
    <w:rsid w:val="006D1F4B"/>
    <w:rsid w:val="006D30B3"/>
    <w:rsid w:val="006D4F3B"/>
    <w:rsid w:val="006D6A1D"/>
    <w:rsid w:val="006D7846"/>
    <w:rsid w:val="006D7AA9"/>
    <w:rsid w:val="006E2A9C"/>
    <w:rsid w:val="006E7875"/>
    <w:rsid w:val="006F1E45"/>
    <w:rsid w:val="00700BE4"/>
    <w:rsid w:val="00702AFC"/>
    <w:rsid w:val="007054C9"/>
    <w:rsid w:val="00706EE7"/>
    <w:rsid w:val="0071118F"/>
    <w:rsid w:val="007161FC"/>
    <w:rsid w:val="00716A99"/>
    <w:rsid w:val="00720B9A"/>
    <w:rsid w:val="00721127"/>
    <w:rsid w:val="0072248B"/>
    <w:rsid w:val="00722776"/>
    <w:rsid w:val="00723046"/>
    <w:rsid w:val="00724C17"/>
    <w:rsid w:val="007261F6"/>
    <w:rsid w:val="00726AD2"/>
    <w:rsid w:val="0073108D"/>
    <w:rsid w:val="0073124A"/>
    <w:rsid w:val="00735AD7"/>
    <w:rsid w:val="007364C1"/>
    <w:rsid w:val="00737419"/>
    <w:rsid w:val="00740EDA"/>
    <w:rsid w:val="0074108A"/>
    <w:rsid w:val="007440FD"/>
    <w:rsid w:val="007474C7"/>
    <w:rsid w:val="0075180E"/>
    <w:rsid w:val="007537C8"/>
    <w:rsid w:val="007572C9"/>
    <w:rsid w:val="00757C29"/>
    <w:rsid w:val="00762E14"/>
    <w:rsid w:val="0076340E"/>
    <w:rsid w:val="00764E0C"/>
    <w:rsid w:val="007651F5"/>
    <w:rsid w:val="0076690E"/>
    <w:rsid w:val="0077191E"/>
    <w:rsid w:val="007733C1"/>
    <w:rsid w:val="00774B5C"/>
    <w:rsid w:val="00781B19"/>
    <w:rsid w:val="00781C47"/>
    <w:rsid w:val="00782E23"/>
    <w:rsid w:val="0078395D"/>
    <w:rsid w:val="00783BA7"/>
    <w:rsid w:val="0078509E"/>
    <w:rsid w:val="00786715"/>
    <w:rsid w:val="0079181A"/>
    <w:rsid w:val="00791C43"/>
    <w:rsid w:val="0079405B"/>
    <w:rsid w:val="00794C32"/>
    <w:rsid w:val="00796FE7"/>
    <w:rsid w:val="007A3926"/>
    <w:rsid w:val="007A5D46"/>
    <w:rsid w:val="007B03E7"/>
    <w:rsid w:val="007B0FE5"/>
    <w:rsid w:val="007B2739"/>
    <w:rsid w:val="007B3B83"/>
    <w:rsid w:val="007B3F5F"/>
    <w:rsid w:val="007B653E"/>
    <w:rsid w:val="007B7B32"/>
    <w:rsid w:val="007C267C"/>
    <w:rsid w:val="007C2D00"/>
    <w:rsid w:val="007C32E8"/>
    <w:rsid w:val="007C5725"/>
    <w:rsid w:val="007C7157"/>
    <w:rsid w:val="007D239E"/>
    <w:rsid w:val="007D49A0"/>
    <w:rsid w:val="007D581B"/>
    <w:rsid w:val="007D5C9E"/>
    <w:rsid w:val="007E1315"/>
    <w:rsid w:val="007E4702"/>
    <w:rsid w:val="007F4059"/>
    <w:rsid w:val="00801530"/>
    <w:rsid w:val="008054ED"/>
    <w:rsid w:val="00805B3D"/>
    <w:rsid w:val="00806B8F"/>
    <w:rsid w:val="00811800"/>
    <w:rsid w:val="0081274B"/>
    <w:rsid w:val="00812E5A"/>
    <w:rsid w:val="00812FC0"/>
    <w:rsid w:val="0081685D"/>
    <w:rsid w:val="00817241"/>
    <w:rsid w:val="0081739C"/>
    <w:rsid w:val="00820F83"/>
    <w:rsid w:val="00823CCF"/>
    <w:rsid w:val="008256CE"/>
    <w:rsid w:val="00834A8B"/>
    <w:rsid w:val="008376FA"/>
    <w:rsid w:val="00837C43"/>
    <w:rsid w:val="00841E32"/>
    <w:rsid w:val="0084437D"/>
    <w:rsid w:val="008508EB"/>
    <w:rsid w:val="008534A2"/>
    <w:rsid w:val="00854885"/>
    <w:rsid w:val="008568FF"/>
    <w:rsid w:val="0085699D"/>
    <w:rsid w:val="00856E64"/>
    <w:rsid w:val="00864C8C"/>
    <w:rsid w:val="00872DE2"/>
    <w:rsid w:val="00873B91"/>
    <w:rsid w:val="00873CE0"/>
    <w:rsid w:val="008748C9"/>
    <w:rsid w:val="00877727"/>
    <w:rsid w:val="00877ACA"/>
    <w:rsid w:val="008810A5"/>
    <w:rsid w:val="008860A5"/>
    <w:rsid w:val="00890448"/>
    <w:rsid w:val="00891555"/>
    <w:rsid w:val="00894C3F"/>
    <w:rsid w:val="0089635A"/>
    <w:rsid w:val="008974F4"/>
    <w:rsid w:val="008A2D0B"/>
    <w:rsid w:val="008A717C"/>
    <w:rsid w:val="008A7DAC"/>
    <w:rsid w:val="008B11E6"/>
    <w:rsid w:val="008C034F"/>
    <w:rsid w:val="008C03DC"/>
    <w:rsid w:val="008C1A8F"/>
    <w:rsid w:val="008C31D2"/>
    <w:rsid w:val="008C434E"/>
    <w:rsid w:val="008C676C"/>
    <w:rsid w:val="008C7B9D"/>
    <w:rsid w:val="008E0D5F"/>
    <w:rsid w:val="008E183A"/>
    <w:rsid w:val="008E1D05"/>
    <w:rsid w:val="008E2808"/>
    <w:rsid w:val="008E3937"/>
    <w:rsid w:val="008E45C1"/>
    <w:rsid w:val="008E47EC"/>
    <w:rsid w:val="008E5F19"/>
    <w:rsid w:val="008E739E"/>
    <w:rsid w:val="008F2317"/>
    <w:rsid w:val="008F6FF5"/>
    <w:rsid w:val="008F799D"/>
    <w:rsid w:val="00900DF9"/>
    <w:rsid w:val="00901E0F"/>
    <w:rsid w:val="00902FBE"/>
    <w:rsid w:val="00903CF0"/>
    <w:rsid w:val="00904032"/>
    <w:rsid w:val="00911C84"/>
    <w:rsid w:val="00911D09"/>
    <w:rsid w:val="00913ADC"/>
    <w:rsid w:val="009222FC"/>
    <w:rsid w:val="00922763"/>
    <w:rsid w:val="00927447"/>
    <w:rsid w:val="00932741"/>
    <w:rsid w:val="00933C39"/>
    <w:rsid w:val="0093423C"/>
    <w:rsid w:val="009412B0"/>
    <w:rsid w:val="00944540"/>
    <w:rsid w:val="009501DA"/>
    <w:rsid w:val="00951977"/>
    <w:rsid w:val="0095319F"/>
    <w:rsid w:val="00957D4C"/>
    <w:rsid w:val="009611C9"/>
    <w:rsid w:val="00963A05"/>
    <w:rsid w:val="00964695"/>
    <w:rsid w:val="009653E7"/>
    <w:rsid w:val="00966768"/>
    <w:rsid w:val="00966DF7"/>
    <w:rsid w:val="00970550"/>
    <w:rsid w:val="0097156D"/>
    <w:rsid w:val="00971E30"/>
    <w:rsid w:val="009723E5"/>
    <w:rsid w:val="009756F9"/>
    <w:rsid w:val="00975DCD"/>
    <w:rsid w:val="00975E21"/>
    <w:rsid w:val="009777AF"/>
    <w:rsid w:val="00982FC6"/>
    <w:rsid w:val="0098515F"/>
    <w:rsid w:val="009864E6"/>
    <w:rsid w:val="0099672E"/>
    <w:rsid w:val="009A1854"/>
    <w:rsid w:val="009A1A78"/>
    <w:rsid w:val="009A6BC7"/>
    <w:rsid w:val="009A7682"/>
    <w:rsid w:val="009B0F63"/>
    <w:rsid w:val="009B2528"/>
    <w:rsid w:val="009B35B0"/>
    <w:rsid w:val="009B3A51"/>
    <w:rsid w:val="009B3F1C"/>
    <w:rsid w:val="009B45BB"/>
    <w:rsid w:val="009B7A7A"/>
    <w:rsid w:val="009C047D"/>
    <w:rsid w:val="009C0ECC"/>
    <w:rsid w:val="009C4A2B"/>
    <w:rsid w:val="009C5778"/>
    <w:rsid w:val="009C6997"/>
    <w:rsid w:val="009D101E"/>
    <w:rsid w:val="009D2696"/>
    <w:rsid w:val="009D5892"/>
    <w:rsid w:val="009D6EFA"/>
    <w:rsid w:val="009D7290"/>
    <w:rsid w:val="009E1ED6"/>
    <w:rsid w:val="009E3756"/>
    <w:rsid w:val="009F0039"/>
    <w:rsid w:val="009F1DAB"/>
    <w:rsid w:val="009F1DCB"/>
    <w:rsid w:val="009F2CD8"/>
    <w:rsid w:val="009F4551"/>
    <w:rsid w:val="009F4C93"/>
    <w:rsid w:val="009F6B95"/>
    <w:rsid w:val="009F6F83"/>
    <w:rsid w:val="00A02115"/>
    <w:rsid w:val="00A02122"/>
    <w:rsid w:val="00A11087"/>
    <w:rsid w:val="00A11281"/>
    <w:rsid w:val="00A15098"/>
    <w:rsid w:val="00A164AC"/>
    <w:rsid w:val="00A21641"/>
    <w:rsid w:val="00A24E44"/>
    <w:rsid w:val="00A26707"/>
    <w:rsid w:val="00A27B78"/>
    <w:rsid w:val="00A30770"/>
    <w:rsid w:val="00A37D9B"/>
    <w:rsid w:val="00A37DED"/>
    <w:rsid w:val="00A43E94"/>
    <w:rsid w:val="00A45316"/>
    <w:rsid w:val="00A45939"/>
    <w:rsid w:val="00A45DF9"/>
    <w:rsid w:val="00A47127"/>
    <w:rsid w:val="00A540CA"/>
    <w:rsid w:val="00A552E6"/>
    <w:rsid w:val="00A57B4B"/>
    <w:rsid w:val="00A6010C"/>
    <w:rsid w:val="00A63E7A"/>
    <w:rsid w:val="00A653C2"/>
    <w:rsid w:val="00A66EDE"/>
    <w:rsid w:val="00A7716B"/>
    <w:rsid w:val="00A80977"/>
    <w:rsid w:val="00A809FC"/>
    <w:rsid w:val="00A867F6"/>
    <w:rsid w:val="00A869B1"/>
    <w:rsid w:val="00A91B41"/>
    <w:rsid w:val="00A9470A"/>
    <w:rsid w:val="00A9579F"/>
    <w:rsid w:val="00A95E50"/>
    <w:rsid w:val="00A97075"/>
    <w:rsid w:val="00A97690"/>
    <w:rsid w:val="00AA1991"/>
    <w:rsid w:val="00AA2BDF"/>
    <w:rsid w:val="00AA3EAB"/>
    <w:rsid w:val="00AA465E"/>
    <w:rsid w:val="00AA4B13"/>
    <w:rsid w:val="00AA7398"/>
    <w:rsid w:val="00AB1969"/>
    <w:rsid w:val="00AC282C"/>
    <w:rsid w:val="00AC32A5"/>
    <w:rsid w:val="00AD059C"/>
    <w:rsid w:val="00AD068E"/>
    <w:rsid w:val="00AD76C6"/>
    <w:rsid w:val="00AE1780"/>
    <w:rsid w:val="00AF0BB0"/>
    <w:rsid w:val="00AF6608"/>
    <w:rsid w:val="00AF6C07"/>
    <w:rsid w:val="00B13281"/>
    <w:rsid w:val="00B14C4A"/>
    <w:rsid w:val="00B1548A"/>
    <w:rsid w:val="00B15695"/>
    <w:rsid w:val="00B15DBF"/>
    <w:rsid w:val="00B2407B"/>
    <w:rsid w:val="00B31A39"/>
    <w:rsid w:val="00B3326E"/>
    <w:rsid w:val="00B43685"/>
    <w:rsid w:val="00B43826"/>
    <w:rsid w:val="00B43C2A"/>
    <w:rsid w:val="00B45535"/>
    <w:rsid w:val="00B47105"/>
    <w:rsid w:val="00B51CEF"/>
    <w:rsid w:val="00B522EF"/>
    <w:rsid w:val="00B53AE8"/>
    <w:rsid w:val="00B53CAD"/>
    <w:rsid w:val="00B559AF"/>
    <w:rsid w:val="00B560C7"/>
    <w:rsid w:val="00B562A7"/>
    <w:rsid w:val="00B56CA1"/>
    <w:rsid w:val="00B6035F"/>
    <w:rsid w:val="00B6129C"/>
    <w:rsid w:val="00B61FBD"/>
    <w:rsid w:val="00B6355B"/>
    <w:rsid w:val="00B64FC3"/>
    <w:rsid w:val="00B65910"/>
    <w:rsid w:val="00B674BB"/>
    <w:rsid w:val="00B67BC6"/>
    <w:rsid w:val="00B71E99"/>
    <w:rsid w:val="00B74969"/>
    <w:rsid w:val="00B751C2"/>
    <w:rsid w:val="00B77978"/>
    <w:rsid w:val="00B8094B"/>
    <w:rsid w:val="00B81B7F"/>
    <w:rsid w:val="00B846C1"/>
    <w:rsid w:val="00B85E4B"/>
    <w:rsid w:val="00B91E57"/>
    <w:rsid w:val="00B93002"/>
    <w:rsid w:val="00B9413F"/>
    <w:rsid w:val="00B9504A"/>
    <w:rsid w:val="00BA0838"/>
    <w:rsid w:val="00BA110F"/>
    <w:rsid w:val="00BA42D9"/>
    <w:rsid w:val="00BA51E7"/>
    <w:rsid w:val="00BA5B8D"/>
    <w:rsid w:val="00BB171E"/>
    <w:rsid w:val="00BB5E21"/>
    <w:rsid w:val="00BB6D63"/>
    <w:rsid w:val="00BB6F1D"/>
    <w:rsid w:val="00BC760A"/>
    <w:rsid w:val="00BD1BA5"/>
    <w:rsid w:val="00BE0ABB"/>
    <w:rsid w:val="00BE0AC8"/>
    <w:rsid w:val="00BE10D0"/>
    <w:rsid w:val="00BE117A"/>
    <w:rsid w:val="00BE1E95"/>
    <w:rsid w:val="00BE6E71"/>
    <w:rsid w:val="00BE789B"/>
    <w:rsid w:val="00BE7F6A"/>
    <w:rsid w:val="00BF2555"/>
    <w:rsid w:val="00BF43E9"/>
    <w:rsid w:val="00BF7E2F"/>
    <w:rsid w:val="00C03F0F"/>
    <w:rsid w:val="00C05443"/>
    <w:rsid w:val="00C07D6B"/>
    <w:rsid w:val="00C10118"/>
    <w:rsid w:val="00C10BF4"/>
    <w:rsid w:val="00C14D0D"/>
    <w:rsid w:val="00C15952"/>
    <w:rsid w:val="00C25591"/>
    <w:rsid w:val="00C304F2"/>
    <w:rsid w:val="00C307C0"/>
    <w:rsid w:val="00C35E08"/>
    <w:rsid w:val="00C40244"/>
    <w:rsid w:val="00C40803"/>
    <w:rsid w:val="00C41086"/>
    <w:rsid w:val="00C4294F"/>
    <w:rsid w:val="00C43BBB"/>
    <w:rsid w:val="00C450D1"/>
    <w:rsid w:val="00C454F4"/>
    <w:rsid w:val="00C456F8"/>
    <w:rsid w:val="00C47139"/>
    <w:rsid w:val="00C50B44"/>
    <w:rsid w:val="00C520BA"/>
    <w:rsid w:val="00C52FEB"/>
    <w:rsid w:val="00C56681"/>
    <w:rsid w:val="00C569A0"/>
    <w:rsid w:val="00C623D8"/>
    <w:rsid w:val="00C63F33"/>
    <w:rsid w:val="00C67DA9"/>
    <w:rsid w:val="00C70840"/>
    <w:rsid w:val="00C70AD7"/>
    <w:rsid w:val="00C7404E"/>
    <w:rsid w:val="00C745C9"/>
    <w:rsid w:val="00C74D19"/>
    <w:rsid w:val="00C75043"/>
    <w:rsid w:val="00C766D2"/>
    <w:rsid w:val="00C84769"/>
    <w:rsid w:val="00C85323"/>
    <w:rsid w:val="00C87D69"/>
    <w:rsid w:val="00C903C5"/>
    <w:rsid w:val="00C90700"/>
    <w:rsid w:val="00C92787"/>
    <w:rsid w:val="00C94ABC"/>
    <w:rsid w:val="00C97265"/>
    <w:rsid w:val="00C976F9"/>
    <w:rsid w:val="00CA282D"/>
    <w:rsid w:val="00CA56A4"/>
    <w:rsid w:val="00CA66D0"/>
    <w:rsid w:val="00CA7D44"/>
    <w:rsid w:val="00CB1637"/>
    <w:rsid w:val="00CC1A64"/>
    <w:rsid w:val="00CC55FC"/>
    <w:rsid w:val="00CC64B8"/>
    <w:rsid w:val="00CD0F3F"/>
    <w:rsid w:val="00CD1415"/>
    <w:rsid w:val="00CD48A7"/>
    <w:rsid w:val="00CD5CD7"/>
    <w:rsid w:val="00CD7B98"/>
    <w:rsid w:val="00CD7EB9"/>
    <w:rsid w:val="00CE0CB3"/>
    <w:rsid w:val="00CE6AC0"/>
    <w:rsid w:val="00CF1973"/>
    <w:rsid w:val="00CF1AD1"/>
    <w:rsid w:val="00CF1F09"/>
    <w:rsid w:val="00CF59B3"/>
    <w:rsid w:val="00CF69B6"/>
    <w:rsid w:val="00CF6A99"/>
    <w:rsid w:val="00CF7C10"/>
    <w:rsid w:val="00D001F9"/>
    <w:rsid w:val="00D02714"/>
    <w:rsid w:val="00D046D6"/>
    <w:rsid w:val="00D04A5F"/>
    <w:rsid w:val="00D060B4"/>
    <w:rsid w:val="00D1141D"/>
    <w:rsid w:val="00D1151E"/>
    <w:rsid w:val="00D13D1D"/>
    <w:rsid w:val="00D1705C"/>
    <w:rsid w:val="00D2234E"/>
    <w:rsid w:val="00D2261E"/>
    <w:rsid w:val="00D2280B"/>
    <w:rsid w:val="00D2441B"/>
    <w:rsid w:val="00D251FE"/>
    <w:rsid w:val="00D27F24"/>
    <w:rsid w:val="00D30C65"/>
    <w:rsid w:val="00D339E7"/>
    <w:rsid w:val="00D33F45"/>
    <w:rsid w:val="00D35AFA"/>
    <w:rsid w:val="00D417E0"/>
    <w:rsid w:val="00D426AC"/>
    <w:rsid w:val="00D46C2B"/>
    <w:rsid w:val="00D46E7E"/>
    <w:rsid w:val="00D5080B"/>
    <w:rsid w:val="00D50A7D"/>
    <w:rsid w:val="00D54E77"/>
    <w:rsid w:val="00D5690F"/>
    <w:rsid w:val="00D61007"/>
    <w:rsid w:val="00D61B14"/>
    <w:rsid w:val="00D62F0A"/>
    <w:rsid w:val="00D64731"/>
    <w:rsid w:val="00D6641B"/>
    <w:rsid w:val="00D66E5A"/>
    <w:rsid w:val="00D67612"/>
    <w:rsid w:val="00D67755"/>
    <w:rsid w:val="00D70B93"/>
    <w:rsid w:val="00D735E1"/>
    <w:rsid w:val="00D75704"/>
    <w:rsid w:val="00D83C14"/>
    <w:rsid w:val="00D90924"/>
    <w:rsid w:val="00D90C7C"/>
    <w:rsid w:val="00D929E6"/>
    <w:rsid w:val="00D9342E"/>
    <w:rsid w:val="00D966F6"/>
    <w:rsid w:val="00D96805"/>
    <w:rsid w:val="00DA0CF8"/>
    <w:rsid w:val="00DB5502"/>
    <w:rsid w:val="00DB7135"/>
    <w:rsid w:val="00DB7347"/>
    <w:rsid w:val="00DC4ADE"/>
    <w:rsid w:val="00DC4AFD"/>
    <w:rsid w:val="00DC4C9F"/>
    <w:rsid w:val="00DC6240"/>
    <w:rsid w:val="00DC664D"/>
    <w:rsid w:val="00DC77D1"/>
    <w:rsid w:val="00DD0819"/>
    <w:rsid w:val="00DD180A"/>
    <w:rsid w:val="00DD28A1"/>
    <w:rsid w:val="00DD6B4C"/>
    <w:rsid w:val="00DE0785"/>
    <w:rsid w:val="00DE3C37"/>
    <w:rsid w:val="00DF1380"/>
    <w:rsid w:val="00DF4C2F"/>
    <w:rsid w:val="00DF5B55"/>
    <w:rsid w:val="00DF6566"/>
    <w:rsid w:val="00DF72A1"/>
    <w:rsid w:val="00DF7669"/>
    <w:rsid w:val="00E021C6"/>
    <w:rsid w:val="00E12F8D"/>
    <w:rsid w:val="00E13DB6"/>
    <w:rsid w:val="00E13DFA"/>
    <w:rsid w:val="00E16F52"/>
    <w:rsid w:val="00E179DB"/>
    <w:rsid w:val="00E17C32"/>
    <w:rsid w:val="00E22BBE"/>
    <w:rsid w:val="00E24950"/>
    <w:rsid w:val="00E25176"/>
    <w:rsid w:val="00E263E3"/>
    <w:rsid w:val="00E344DF"/>
    <w:rsid w:val="00E35FA8"/>
    <w:rsid w:val="00E361C3"/>
    <w:rsid w:val="00E36FAD"/>
    <w:rsid w:val="00E410DF"/>
    <w:rsid w:val="00E41BA5"/>
    <w:rsid w:val="00E44CF3"/>
    <w:rsid w:val="00E52FCB"/>
    <w:rsid w:val="00E55751"/>
    <w:rsid w:val="00E61F0F"/>
    <w:rsid w:val="00E65306"/>
    <w:rsid w:val="00E660AC"/>
    <w:rsid w:val="00E66A5A"/>
    <w:rsid w:val="00E66B27"/>
    <w:rsid w:val="00E820ED"/>
    <w:rsid w:val="00E822EC"/>
    <w:rsid w:val="00E8438D"/>
    <w:rsid w:val="00E84D92"/>
    <w:rsid w:val="00E9254A"/>
    <w:rsid w:val="00E94C03"/>
    <w:rsid w:val="00E975EB"/>
    <w:rsid w:val="00EA1786"/>
    <w:rsid w:val="00EA1A57"/>
    <w:rsid w:val="00EA4A79"/>
    <w:rsid w:val="00EA7D94"/>
    <w:rsid w:val="00EB0EC8"/>
    <w:rsid w:val="00EB19AA"/>
    <w:rsid w:val="00EB6AD8"/>
    <w:rsid w:val="00EC480A"/>
    <w:rsid w:val="00ED1EE6"/>
    <w:rsid w:val="00ED29C5"/>
    <w:rsid w:val="00ED2ED5"/>
    <w:rsid w:val="00ED5E6E"/>
    <w:rsid w:val="00EE1FCF"/>
    <w:rsid w:val="00EE501E"/>
    <w:rsid w:val="00EE530B"/>
    <w:rsid w:val="00EE7F7C"/>
    <w:rsid w:val="00EF63A8"/>
    <w:rsid w:val="00F01AC9"/>
    <w:rsid w:val="00F05D3E"/>
    <w:rsid w:val="00F07E3A"/>
    <w:rsid w:val="00F12DC1"/>
    <w:rsid w:val="00F13226"/>
    <w:rsid w:val="00F1662B"/>
    <w:rsid w:val="00F16FC4"/>
    <w:rsid w:val="00F20C8B"/>
    <w:rsid w:val="00F21700"/>
    <w:rsid w:val="00F2368F"/>
    <w:rsid w:val="00F3046A"/>
    <w:rsid w:val="00F30CEE"/>
    <w:rsid w:val="00F312BC"/>
    <w:rsid w:val="00F31350"/>
    <w:rsid w:val="00F31EBC"/>
    <w:rsid w:val="00F41B93"/>
    <w:rsid w:val="00F424A6"/>
    <w:rsid w:val="00F42C77"/>
    <w:rsid w:val="00F431E2"/>
    <w:rsid w:val="00F44366"/>
    <w:rsid w:val="00F455D1"/>
    <w:rsid w:val="00F50CE6"/>
    <w:rsid w:val="00F52817"/>
    <w:rsid w:val="00F52926"/>
    <w:rsid w:val="00F53E1E"/>
    <w:rsid w:val="00F574EF"/>
    <w:rsid w:val="00F57D30"/>
    <w:rsid w:val="00F6147E"/>
    <w:rsid w:val="00F61666"/>
    <w:rsid w:val="00F62ECB"/>
    <w:rsid w:val="00F63B0D"/>
    <w:rsid w:val="00F667D4"/>
    <w:rsid w:val="00F75ABB"/>
    <w:rsid w:val="00F75E02"/>
    <w:rsid w:val="00F8158D"/>
    <w:rsid w:val="00F81DAC"/>
    <w:rsid w:val="00F82E63"/>
    <w:rsid w:val="00F87857"/>
    <w:rsid w:val="00F903B6"/>
    <w:rsid w:val="00F903D4"/>
    <w:rsid w:val="00F90986"/>
    <w:rsid w:val="00F91207"/>
    <w:rsid w:val="00F91D64"/>
    <w:rsid w:val="00F94ABC"/>
    <w:rsid w:val="00FA171C"/>
    <w:rsid w:val="00FA1C2F"/>
    <w:rsid w:val="00FA5ED7"/>
    <w:rsid w:val="00FB344C"/>
    <w:rsid w:val="00FB356D"/>
    <w:rsid w:val="00FB35D9"/>
    <w:rsid w:val="00FB419D"/>
    <w:rsid w:val="00FB4828"/>
    <w:rsid w:val="00FC30A9"/>
    <w:rsid w:val="00FC53EB"/>
    <w:rsid w:val="00FC67F8"/>
    <w:rsid w:val="00FC7A31"/>
    <w:rsid w:val="00FC7F32"/>
    <w:rsid w:val="00FD0D1F"/>
    <w:rsid w:val="00FD105C"/>
    <w:rsid w:val="00FD44D1"/>
    <w:rsid w:val="00FD6776"/>
    <w:rsid w:val="00FE28F8"/>
    <w:rsid w:val="00FE78BA"/>
    <w:rsid w:val="00FE7BEB"/>
    <w:rsid w:val="00FF2D31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4:docId w14:val="78736FD6"/>
  <w15:docId w15:val="{0D41E9AE-AFEF-4B6E-8D3E-30784FD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30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Helv" w:hAnsi="Helv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Helv" w:hAnsi="Helv"/>
      <w:b/>
      <w:i/>
      <w:sz w:val="2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rFonts w:ascii="Helv" w:hAnsi="Helv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rFonts w:ascii="Helv" w:hAnsi="Helv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Helv" w:hAnsi="Helv"/>
      <w:sz w:val="20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Helv" w:hAnsi="Helv"/>
      <w:i/>
      <w:sz w:val="20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Helv" w:hAnsi="Helv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spacing w:before="60"/>
      <w:jc w:val="center"/>
    </w:pPr>
    <w:rPr>
      <w:rFonts w:ascii="H-Times New Roman" w:hAnsi="H-Times New Roman"/>
      <w:b/>
      <w:kern w:val="28"/>
      <w:sz w:val="28"/>
    </w:rPr>
  </w:style>
  <w:style w:type="paragraph" w:styleId="Szvegtrzs">
    <w:name w:val="Body Text"/>
    <w:basedOn w:val="Norml"/>
    <w:pPr>
      <w:jc w:val="both"/>
    </w:pPr>
    <w:rPr>
      <w:rFonts w:ascii="Times New Roman" w:hAnsi="Times New Roman"/>
      <w:sz w:val="24"/>
    </w:rPr>
  </w:style>
  <w:style w:type="paragraph" w:styleId="Szvegtrzsbehzssal2">
    <w:name w:val="Body Text Indent 2"/>
    <w:basedOn w:val="Norml"/>
    <w:pPr>
      <w:ind w:left="426"/>
      <w:jc w:val="both"/>
    </w:pPr>
    <w:rPr>
      <w:rFonts w:ascii="H-Times New Roman" w:hAnsi="H-Times New Roman"/>
      <w:bCs/>
      <w:color w:val="FF0000"/>
      <w:sz w:val="24"/>
    </w:rPr>
  </w:style>
  <w:style w:type="paragraph" w:styleId="Szvegtrzsbehzssal">
    <w:name w:val="Body Text Indent"/>
    <w:basedOn w:val="Norml"/>
    <w:pPr>
      <w:tabs>
        <w:tab w:val="left" w:pos="-1985"/>
        <w:tab w:val="left" w:pos="720"/>
        <w:tab w:val="left" w:pos="2382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left="284"/>
      <w:jc w:val="both"/>
    </w:pPr>
    <w:rPr>
      <w:color w:val="FF0000"/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behzssal3">
    <w:name w:val="Body Text Indent 3"/>
    <w:basedOn w:val="Norml"/>
    <w:pPr>
      <w:ind w:left="680" w:hanging="340"/>
      <w:jc w:val="both"/>
    </w:pPr>
    <w:rPr>
      <w:color w:val="000000"/>
      <w:sz w:val="24"/>
    </w:rPr>
  </w:style>
  <w:style w:type="character" w:styleId="Mrltotthiperhivatkozs">
    <w:name w:val="FollowedHyperlink"/>
    <w:rPr>
      <w:color w:val="800080"/>
      <w:u w:val="single"/>
    </w:rPr>
  </w:style>
  <w:style w:type="paragraph" w:styleId="NormlWeb">
    <w:name w:val="Normal (Web)"/>
    <w:basedOn w:val="Norml"/>
    <w:rsid w:val="002473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eastAsia="zh-CN"/>
    </w:rPr>
  </w:style>
  <w:style w:type="paragraph" w:styleId="Buborkszveg">
    <w:name w:val="Balloon Text"/>
    <w:basedOn w:val="Norml"/>
    <w:semiHidden/>
    <w:rsid w:val="000A1F54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C74D1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74D19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C74D19"/>
    <w:rPr>
      <w:b/>
      <w:bCs/>
    </w:rPr>
  </w:style>
  <w:style w:type="character" w:styleId="Kiemels2">
    <w:name w:val="Strong"/>
    <w:qFormat/>
    <w:rsid w:val="00B8094B"/>
    <w:rPr>
      <w:b/>
      <w:bCs/>
    </w:rPr>
  </w:style>
  <w:style w:type="paragraph" w:styleId="Listaszerbekezds">
    <w:name w:val="List Paragraph"/>
    <w:basedOn w:val="Norml"/>
    <w:uiPriority w:val="34"/>
    <w:qFormat/>
    <w:rsid w:val="00316D56"/>
    <w:pPr>
      <w:ind w:left="720"/>
      <w:contextualSpacing/>
    </w:pPr>
  </w:style>
  <w:style w:type="character" w:customStyle="1" w:styleId="JegyzetszvegChar">
    <w:name w:val="Jegyzetszöveg Char"/>
    <w:basedOn w:val="Bekezdsalapbettpusa"/>
    <w:link w:val="Jegyzetszveg"/>
    <w:semiHidden/>
    <w:rsid w:val="009756F9"/>
  </w:style>
  <w:style w:type="paragraph" w:customStyle="1" w:styleId="BMLegal">
    <w:name w:val="BM_Legal"/>
    <w:basedOn w:val="Norml"/>
    <w:next w:val="Norml"/>
    <w:rsid w:val="005D6ECF"/>
    <w:pPr>
      <w:numPr>
        <w:numId w:val="46"/>
      </w:num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D966F6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POL\Felt&#233;telek\S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5</Value>
    </Dokumentum_x0020_t_x00ed_pus>
    <Nyelv xmlns="adbf55d2-ac08-4a4f-9b5c-1d541779c8df">Magyar</Nyelv>
    <Term_x00e9_k xmlns="adbf55d2-ac08-4a4f-9b5c-1d541779c8df">
      <Value>8</Value>
    </Term_x00e9_k>
    <Arch_x00ed_v xmlns="adbf55d2-ac08-4a4f-9b5c-1d541779c8df">false</Arch_x00ed_v>
    <Hatályba_x0020_lépés_x0020_dátuma xmlns="92919375-b1ae-49c1-881a-4422dac2dbfd" xsi:nil="true"/>
    <Visszavonás_x0020_dátuma xmlns="92919375-b1ae-49c1-881a-4422dac2db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0b7063ff053033f14be11ea34b9ac37f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28bf0a3c6658fbddaa48b0afa19a162f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0099-8DE9-4F45-9B0D-F5DC3A78E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F4254-E896-419C-A08D-F93546D52E59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92919375-b1ae-49c1-881a-4422dac2dbfd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dbf55d2-ac08-4a4f-9b5c-1d541779c8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3DD645-5639-437C-A2DB-DA6B2A0B0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ED876E-E842-4DD4-943D-F7D094A8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</Template>
  <TotalTime>0</TotalTime>
  <Pages>16</Pages>
  <Words>4382</Words>
  <Characters>31229</Characters>
  <Application>Microsoft Office Word</Application>
  <DocSecurity>0</DocSecurity>
  <Lines>260</Lines>
  <Paragraphs>71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Baker &amp; McKenzie</Company>
  <LinksUpToDate>false</LinksUpToDate>
  <CharactersWithSpaces>35540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kbajusz</dc:creator>
  <cp:lastModifiedBy>Girán Katalin</cp:lastModifiedBy>
  <cp:revision>2</cp:revision>
  <cp:lastPrinted>2012-05-11T10:53:00Z</cp:lastPrinted>
  <dcterms:created xsi:type="dcterms:W3CDTF">2024-04-22T14:23:00Z</dcterms:created>
  <dcterms:modified xsi:type="dcterms:W3CDTF">2024-04-22T14:23:00Z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