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AAB" w:rsidRPr="00B034AC" w:rsidRDefault="00540AAB" w:rsidP="00540AAB">
      <w:pPr>
        <w:pStyle w:val="Cmsor1"/>
        <w:numPr>
          <w:ilvl w:val="0"/>
          <w:numId w:val="0"/>
        </w:numPr>
        <w:ind w:left="432"/>
        <w:rPr>
          <w:rFonts w:ascii="Fira Sans Medium" w:eastAsia="Times New Roman" w:hAnsi="Fira Sans Medium"/>
          <w:b w:val="0"/>
          <w:color w:val="60D1A5"/>
          <w:sz w:val="40"/>
        </w:rPr>
      </w:pPr>
      <w:r w:rsidRPr="00B034AC">
        <w:rPr>
          <w:rFonts w:ascii="Fira Sans Medium" w:eastAsia="Times New Roman" w:hAnsi="Fira Sans Medium"/>
          <w:b w:val="0"/>
          <w:color w:val="60D1A5"/>
          <w:sz w:val="40"/>
        </w:rPr>
        <w:t>EXIM</w:t>
      </w:r>
      <w:r w:rsidRPr="00B034AC">
        <w:rPr>
          <w:bCs/>
          <w:sz w:val="36"/>
          <w:lang w:val="hu"/>
        </w:rPr>
        <w:t xml:space="preserve"> </w:t>
      </w:r>
      <w:r w:rsidRPr="00B034AC">
        <w:rPr>
          <w:rFonts w:ascii="Fira Sans Medium" w:eastAsia="Times New Roman" w:hAnsi="Fira Sans Medium"/>
          <w:b w:val="0"/>
          <w:color w:val="60D1A5"/>
          <w:sz w:val="40"/>
        </w:rPr>
        <w:t>társadalmi hatásvizsgálati ellenőrző lista</w:t>
      </w:r>
      <w:r w:rsidRPr="00B034AC">
        <w:rPr>
          <w:rFonts w:ascii="Fira Sans Medium" w:eastAsia="Times New Roman" w:hAnsi="Fira Sans Medium"/>
          <w:b w:val="0"/>
          <w:color w:val="60D1A5"/>
          <w:sz w:val="40"/>
          <w:vertAlign w:val="superscript"/>
        </w:rPr>
        <w:footnoteReference w:id="1"/>
      </w:r>
    </w:p>
    <w:p w:rsidR="00540AAB" w:rsidRPr="00124FD2" w:rsidRDefault="00540AAB" w:rsidP="00540AAB">
      <w:pPr>
        <w:spacing w:after="0" w:line="240" w:lineRule="auto"/>
        <w:jc w:val="both"/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  <w:r w:rsidRPr="00B034AC">
        <w:rPr>
          <w:rFonts w:ascii="Roboto" w:hAnsi="Roboto"/>
          <w:lang w:val="hu"/>
        </w:rPr>
        <w:t>A kérdőív az EXIM Zöld Keretrendszer keretén belül, a taxonómiai rendelet 17. cikkében foglalt DNSH kritériumok figyelembevételével, valamint ugyanezen rendelet 18. cikkében megállapított minimális biztosítékokkal összhangban készült, a jelentős károkozás elkerülésének (</w:t>
      </w:r>
      <w:proofErr w:type="spellStart"/>
      <w:r w:rsidRPr="00B034AC">
        <w:rPr>
          <w:rFonts w:ascii="Roboto" w:hAnsi="Roboto"/>
          <w:lang w:val="hu"/>
        </w:rPr>
        <w:t>Do</w:t>
      </w:r>
      <w:proofErr w:type="spellEnd"/>
      <w:r w:rsidRPr="00B034AC">
        <w:rPr>
          <w:rFonts w:ascii="Roboto" w:hAnsi="Roboto"/>
          <w:lang w:val="hu"/>
        </w:rPr>
        <w:t xml:space="preserve"> no </w:t>
      </w:r>
      <w:proofErr w:type="spellStart"/>
      <w:r w:rsidRPr="00B034AC">
        <w:rPr>
          <w:rFonts w:ascii="Roboto" w:hAnsi="Roboto"/>
          <w:lang w:val="hu"/>
        </w:rPr>
        <w:t>significant</w:t>
      </w:r>
      <w:proofErr w:type="spellEnd"/>
      <w:r w:rsidRPr="00B034AC">
        <w:rPr>
          <w:rFonts w:ascii="Roboto" w:hAnsi="Roboto"/>
          <w:lang w:val="hu"/>
        </w:rPr>
        <w:t xml:space="preserve"> </w:t>
      </w:r>
      <w:proofErr w:type="spellStart"/>
      <w:r w:rsidRPr="00B034AC">
        <w:rPr>
          <w:rFonts w:ascii="Roboto" w:hAnsi="Roboto"/>
          <w:lang w:val="hu"/>
        </w:rPr>
        <w:t>harm</w:t>
      </w:r>
      <w:proofErr w:type="spellEnd"/>
      <w:r w:rsidRPr="00B034AC">
        <w:rPr>
          <w:rFonts w:ascii="Roboto" w:hAnsi="Roboto"/>
          <w:lang w:val="hu"/>
        </w:rPr>
        <w:t xml:space="preserve">, DNSH) felmérése érdekében. 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  <w:r w:rsidRPr="00B034AC">
        <w:rPr>
          <w:rFonts w:ascii="Roboto" w:hAnsi="Roboto"/>
          <w:lang w:val="hu"/>
        </w:rPr>
        <w:t xml:space="preserve">Az alábbi kérdések megválaszolásánál az EU Taxonómia 3. cikkének (c) pontjában részletezett MSS kritériumokhoz való illeszkedés érdekében az OECD </w:t>
      </w:r>
      <w:proofErr w:type="spellStart"/>
      <w:r w:rsidRPr="00B034AC">
        <w:rPr>
          <w:rFonts w:ascii="Roboto" w:hAnsi="Roboto"/>
          <w:lang w:val="hu"/>
        </w:rPr>
        <w:t>Guidelines</w:t>
      </w:r>
      <w:proofErr w:type="spellEnd"/>
      <w:r w:rsidRPr="00B034AC">
        <w:rPr>
          <w:rFonts w:ascii="Roboto" w:hAnsi="Roboto"/>
          <w:lang w:val="hu"/>
        </w:rPr>
        <w:t xml:space="preserve"> </w:t>
      </w:r>
      <w:proofErr w:type="spellStart"/>
      <w:r w:rsidRPr="00B034AC">
        <w:rPr>
          <w:rFonts w:ascii="Roboto" w:hAnsi="Roboto"/>
          <w:lang w:val="hu"/>
        </w:rPr>
        <w:t>for</w:t>
      </w:r>
      <w:proofErr w:type="spellEnd"/>
      <w:r w:rsidRPr="00B034AC">
        <w:rPr>
          <w:rFonts w:ascii="Roboto" w:hAnsi="Roboto"/>
          <w:lang w:val="hu"/>
        </w:rPr>
        <w:t xml:space="preserve"> </w:t>
      </w:r>
      <w:proofErr w:type="spellStart"/>
      <w:r w:rsidRPr="00B034AC">
        <w:rPr>
          <w:rFonts w:ascii="Roboto" w:hAnsi="Roboto"/>
          <w:lang w:val="hu"/>
        </w:rPr>
        <w:t>Multinational</w:t>
      </w:r>
      <w:proofErr w:type="spellEnd"/>
      <w:r w:rsidRPr="00B034AC">
        <w:rPr>
          <w:rFonts w:ascii="Roboto" w:hAnsi="Roboto"/>
          <w:lang w:val="hu"/>
        </w:rPr>
        <w:t xml:space="preserve"> </w:t>
      </w:r>
      <w:proofErr w:type="spellStart"/>
      <w:r w:rsidRPr="00B034AC">
        <w:rPr>
          <w:rFonts w:ascii="Roboto" w:hAnsi="Roboto"/>
          <w:lang w:val="hu"/>
        </w:rPr>
        <w:t>Enterprises</w:t>
      </w:r>
      <w:proofErr w:type="spellEnd"/>
      <w:r w:rsidRPr="00B034AC">
        <w:rPr>
          <w:rFonts w:ascii="Roboto" w:hAnsi="Roboto"/>
          <w:lang w:val="hu"/>
        </w:rPr>
        <w:t xml:space="preserve"> and </w:t>
      </w:r>
      <w:proofErr w:type="spellStart"/>
      <w:r w:rsidRPr="00B034AC">
        <w:rPr>
          <w:rFonts w:ascii="Roboto" w:hAnsi="Roboto"/>
          <w:lang w:val="hu"/>
        </w:rPr>
        <w:t>the</w:t>
      </w:r>
      <w:proofErr w:type="spellEnd"/>
      <w:r w:rsidRPr="00B034AC">
        <w:rPr>
          <w:rFonts w:ascii="Roboto" w:hAnsi="Roboto"/>
          <w:lang w:val="hu"/>
        </w:rPr>
        <w:t xml:space="preserve"> UN </w:t>
      </w:r>
      <w:proofErr w:type="spellStart"/>
      <w:r w:rsidRPr="00B034AC">
        <w:rPr>
          <w:rFonts w:ascii="Roboto" w:hAnsi="Roboto"/>
          <w:lang w:val="hu"/>
        </w:rPr>
        <w:t>Guiding</w:t>
      </w:r>
      <w:proofErr w:type="spellEnd"/>
      <w:r w:rsidRPr="00B034AC">
        <w:rPr>
          <w:rFonts w:ascii="Roboto" w:hAnsi="Roboto"/>
          <w:lang w:val="hu"/>
        </w:rPr>
        <w:t xml:space="preserve"> </w:t>
      </w:r>
      <w:proofErr w:type="spellStart"/>
      <w:r w:rsidRPr="00B034AC">
        <w:rPr>
          <w:rFonts w:ascii="Roboto" w:hAnsi="Roboto"/>
          <w:lang w:val="hu"/>
        </w:rPr>
        <w:t>Principles</w:t>
      </w:r>
      <w:proofErr w:type="spellEnd"/>
      <w:r w:rsidRPr="00B034AC">
        <w:rPr>
          <w:rFonts w:ascii="Roboto" w:hAnsi="Roboto"/>
          <w:lang w:val="hu"/>
        </w:rPr>
        <w:t xml:space="preserve"> </w:t>
      </w:r>
      <w:proofErr w:type="spellStart"/>
      <w:r w:rsidRPr="00B034AC">
        <w:rPr>
          <w:rFonts w:ascii="Roboto" w:hAnsi="Roboto"/>
          <w:lang w:val="hu"/>
        </w:rPr>
        <w:t>on</w:t>
      </w:r>
      <w:proofErr w:type="spellEnd"/>
      <w:r w:rsidRPr="00B034AC">
        <w:rPr>
          <w:rFonts w:ascii="Roboto" w:hAnsi="Roboto"/>
          <w:lang w:val="hu"/>
        </w:rPr>
        <w:t xml:space="preserve"> Business and Human </w:t>
      </w:r>
      <w:proofErr w:type="spellStart"/>
      <w:r w:rsidRPr="00B034AC">
        <w:rPr>
          <w:rFonts w:ascii="Roboto" w:hAnsi="Roboto"/>
          <w:lang w:val="hu"/>
        </w:rPr>
        <w:t>Rights</w:t>
      </w:r>
      <w:proofErr w:type="spellEnd"/>
      <w:r w:rsidRPr="00B034AC">
        <w:rPr>
          <w:rFonts w:ascii="Roboto" w:hAnsi="Roboto"/>
          <w:lang w:val="hu"/>
        </w:rPr>
        <w:t xml:space="preserve"> irányelveit és definícióit szükséges figyelembe venni.</w:t>
      </w:r>
    </w:p>
    <w:p w:rsidR="00540AAB" w:rsidRPr="00124FD2" w:rsidRDefault="00540AAB" w:rsidP="00540AAB">
      <w:pPr>
        <w:spacing w:after="0" w:line="240" w:lineRule="auto"/>
        <w:jc w:val="both"/>
      </w:pPr>
    </w:p>
    <w:p w:rsidR="00540AAB" w:rsidRPr="00124FD2" w:rsidRDefault="00540AAB" w:rsidP="00540AAB">
      <w:pPr>
        <w:spacing w:after="0" w:line="240" w:lineRule="auto"/>
        <w:jc w:val="both"/>
      </w:pPr>
      <w:bookmarkStart w:id="0" w:name="_GoBack"/>
      <w:bookmarkEnd w:id="0"/>
    </w:p>
    <w:p w:rsidR="00540AAB" w:rsidRPr="00124FD2" w:rsidRDefault="00540AAB" w:rsidP="00540A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spacing w:after="0" w:line="240" w:lineRule="auto"/>
        <w:rPr>
          <w:b/>
        </w:rPr>
      </w:pPr>
      <w:r>
        <w:rPr>
          <w:b/>
          <w:bCs/>
          <w:lang w:val="hu"/>
        </w:rPr>
        <w:t>TÁRSADALMI ÉS EMBERI JOGI HATÁSOKRA VONATKOZÓ MINIMUM BIZTOSÍTÉKOK</w:t>
      </w:r>
    </w:p>
    <w:p w:rsidR="00540AAB" w:rsidRPr="00124FD2" w:rsidRDefault="00540AAB" w:rsidP="00540AAB">
      <w:pPr>
        <w:spacing w:after="0" w:line="240" w:lineRule="auto"/>
        <w:rPr>
          <w:b/>
        </w:rPr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  <w:i/>
        </w:rPr>
      </w:pPr>
      <w:r w:rsidRPr="00B034AC">
        <w:rPr>
          <w:rFonts w:ascii="Roboto" w:hAnsi="Roboto"/>
          <w:i/>
          <w:iCs/>
          <w:lang w:val="hu"/>
        </w:rPr>
        <w:t xml:space="preserve">a) Készült társadalmi hatástanulmány (vagy azzal egyenértékű dokumentum, </w:t>
      </w:r>
      <w:proofErr w:type="gramStart"/>
      <w:r w:rsidRPr="00B034AC">
        <w:rPr>
          <w:rFonts w:ascii="Roboto" w:hAnsi="Roboto"/>
          <w:i/>
          <w:iCs/>
          <w:lang w:val="hu"/>
        </w:rPr>
        <w:t>jelentés,</w:t>
      </w:r>
      <w:proofErr w:type="gramEnd"/>
      <w:r w:rsidRPr="00B034AC">
        <w:rPr>
          <w:rFonts w:ascii="Roboto" w:hAnsi="Roboto"/>
          <w:i/>
          <w:iCs/>
          <w:lang w:val="hu"/>
        </w:rPr>
        <w:t xml:space="preserve"> stb.) az érintett emberekre gyakorolt hatások felmérése érdeklében: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  <w:i/>
        </w:rPr>
      </w:pP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-8838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Igen</w:t>
      </w: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-53017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Nem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  <w:i/>
        </w:rPr>
      </w:pPr>
      <w:r w:rsidRPr="00B034AC">
        <w:rPr>
          <w:rFonts w:ascii="Roboto" w:hAnsi="Roboto"/>
          <w:i/>
          <w:iCs/>
          <w:lang w:val="hu"/>
        </w:rPr>
        <w:t xml:space="preserve">b) Kijelentem, hogy adott projekt nem gyakorol káros hatást a projekt által érintett emberekre: 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  <w:i/>
        </w:rPr>
      </w:pP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106144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Igen</w:t>
      </w: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71169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Nem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  <w:i/>
        </w:rPr>
      </w:pPr>
      <w:r w:rsidRPr="00B034AC">
        <w:rPr>
          <w:rStyle w:val="jlqj4b"/>
          <w:rFonts w:ascii="Roboto" w:hAnsi="Roboto"/>
          <w:i/>
          <w:iCs/>
          <w:lang w:val="hu"/>
        </w:rPr>
        <w:t>c) Kijelentem, hogy adott projekt megvalósítása során figyelembe vettük a káros emberi jogi hatások megelőzésére vagy mérséklésére</w:t>
      </w:r>
      <w:r w:rsidRPr="00B034AC">
        <w:rPr>
          <w:rFonts w:ascii="Roboto" w:hAnsi="Roboto"/>
          <w:i/>
          <w:iCs/>
          <w:lang w:val="hu"/>
        </w:rPr>
        <w:t xml:space="preserve"> irányuló erőfeszítéseket:</w:t>
      </w:r>
    </w:p>
    <w:p w:rsidR="00540AAB" w:rsidRPr="00B034AC" w:rsidRDefault="00540AAB" w:rsidP="00540AAB">
      <w:pPr>
        <w:spacing w:after="0" w:line="240" w:lineRule="auto"/>
        <w:jc w:val="both"/>
        <w:rPr>
          <w:rStyle w:val="jlqj4b"/>
          <w:rFonts w:ascii="Roboto" w:hAnsi="Roboto"/>
        </w:rPr>
      </w:pP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-165104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Igen</w:t>
      </w: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3915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Nem</w:t>
      </w:r>
    </w:p>
    <w:p w:rsidR="00540AAB" w:rsidRPr="00B034AC" w:rsidRDefault="00540AAB" w:rsidP="00540AAB">
      <w:pPr>
        <w:spacing w:after="0" w:line="240" w:lineRule="auto"/>
        <w:jc w:val="both"/>
        <w:rPr>
          <w:rStyle w:val="jlqj4b"/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jc w:val="both"/>
        <w:rPr>
          <w:rStyle w:val="jlqj4b"/>
          <w:rFonts w:ascii="Roboto" w:hAnsi="Roboto"/>
          <w:i/>
        </w:rPr>
      </w:pPr>
      <w:r w:rsidRPr="00B034AC">
        <w:rPr>
          <w:rStyle w:val="jlqj4b"/>
          <w:rFonts w:ascii="Roboto" w:hAnsi="Roboto"/>
          <w:i/>
          <w:iCs/>
          <w:lang w:val="hu"/>
        </w:rPr>
        <w:t>d) Kijelentem, hogy a kapcsolódó emberi jogi és társadalmi hatások felülvizsgálata céljából a következő fő emberi jogi és társadalmi tényezőket figyelembe vettük: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érintett közösségek: beleértve tájékoztatást, valamint panasztételi mechanizmust stb.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őslakosok, veszélyeztetett csoportok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adott személyek fizikai sértetlenségét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gyermekmunka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kényszermunka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diszkrimináció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t>foglalkozás-egészségügy</w:t>
      </w:r>
    </w:p>
    <w:p w:rsidR="00540AAB" w:rsidRPr="00B034AC" w:rsidRDefault="00540AAB" w:rsidP="00540AAB">
      <w:pPr>
        <w:pStyle w:val="Listaszerbekezds"/>
        <w:numPr>
          <w:ilvl w:val="0"/>
          <w:numId w:val="2"/>
        </w:numPr>
        <w:spacing w:after="0" w:line="240" w:lineRule="auto"/>
        <w:rPr>
          <w:rFonts w:ascii="Roboto" w:hAnsi="Roboto"/>
        </w:rPr>
      </w:pPr>
      <w:r w:rsidRPr="00B034AC">
        <w:rPr>
          <w:rFonts w:ascii="Roboto" w:hAnsi="Roboto"/>
          <w:lang w:val="hu"/>
        </w:rPr>
        <w:lastRenderedPageBreak/>
        <w:t>vállalati panasztételi mechanizmus</w:t>
      </w:r>
    </w:p>
    <w:p w:rsidR="00540AAB" w:rsidRPr="00B034AC" w:rsidRDefault="00540AAB" w:rsidP="00540AAB">
      <w:pPr>
        <w:pStyle w:val="Listaszerbekezds"/>
        <w:spacing w:after="0" w:line="240" w:lineRule="auto"/>
        <w:rPr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  <w:r w:rsidRPr="00B034AC">
        <w:rPr>
          <w:rFonts w:ascii="Segoe UI Symbol" w:hAnsi="Segoe UI Symbol" w:cs="Segoe UI Symbol"/>
          <w:lang w:val="hu"/>
        </w:rPr>
        <w:t>☐</w:t>
      </w:r>
      <w:r w:rsidRPr="00B034AC">
        <w:rPr>
          <w:rFonts w:ascii="Roboto" w:hAnsi="Roboto"/>
          <w:lang w:val="hu"/>
        </w:rPr>
        <w:t xml:space="preserve"> Igen (kérem sorolja fel a fő tényezőket):</w:t>
      </w: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</w:rPr>
      </w:pPr>
      <w:r w:rsidRPr="00B034AC">
        <w:rPr>
          <w:rFonts w:ascii="Segoe UI Symbol" w:hAnsi="Segoe UI Symbol" w:cs="Segoe UI Symbol"/>
          <w:lang w:val="hu"/>
        </w:rPr>
        <w:t>☐</w:t>
      </w:r>
      <w:r w:rsidRPr="00B034AC">
        <w:rPr>
          <w:rFonts w:ascii="Roboto" w:hAnsi="Roboto"/>
          <w:lang w:val="hu"/>
        </w:rPr>
        <w:t xml:space="preserve"> Nem</w:t>
      </w:r>
    </w:p>
    <w:p w:rsidR="00540AAB" w:rsidRPr="00B034AC" w:rsidRDefault="00540AAB" w:rsidP="00540AAB">
      <w:pPr>
        <w:spacing w:after="0" w:line="240" w:lineRule="auto"/>
        <w:rPr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jc w:val="both"/>
        <w:rPr>
          <w:rFonts w:ascii="Roboto" w:hAnsi="Roboto"/>
          <w:i/>
        </w:rPr>
      </w:pPr>
      <w:r w:rsidRPr="00B034AC">
        <w:rPr>
          <w:rFonts w:ascii="Roboto" w:hAnsi="Roboto"/>
          <w:i/>
          <w:iCs/>
          <w:lang w:val="hu"/>
        </w:rPr>
        <w:t xml:space="preserve">e) Kijelentem, hogy </w:t>
      </w:r>
      <w:r w:rsidRPr="00B034AC">
        <w:rPr>
          <w:rStyle w:val="jlqj4b"/>
          <w:rFonts w:ascii="Roboto" w:hAnsi="Roboto"/>
          <w:i/>
          <w:iCs/>
          <w:lang w:val="hu"/>
        </w:rPr>
        <w:t>adott projekt kapcsán rendelkezem eljárásokkal annak biztosítására, hogy a projekt során vállalt kötelezettségekre vonatkozó szabályokat a projekt megvalósulását követően betartsák</w:t>
      </w:r>
      <w:r w:rsidRPr="00B034AC">
        <w:rPr>
          <w:rFonts w:ascii="Roboto" w:hAnsi="Roboto"/>
          <w:i/>
          <w:iCs/>
          <w:lang w:val="hu"/>
        </w:rPr>
        <w:t>:</w:t>
      </w:r>
    </w:p>
    <w:p w:rsidR="00540AAB" w:rsidRPr="00B034AC" w:rsidRDefault="00540AAB" w:rsidP="00540AAB">
      <w:pPr>
        <w:spacing w:after="0" w:line="240" w:lineRule="auto"/>
        <w:rPr>
          <w:rStyle w:val="jlqj4b"/>
          <w:rFonts w:ascii="Roboto" w:hAnsi="Roboto"/>
        </w:rPr>
      </w:pP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98828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Igen</w:t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  <w:r w:rsidR="00540AAB" w:rsidRPr="00B034AC">
        <w:rPr>
          <w:rFonts w:ascii="Roboto" w:eastAsia="MS Gothic" w:hAnsi="Roboto"/>
          <w:lang w:val="hu"/>
        </w:rPr>
        <w:tab/>
      </w:r>
    </w:p>
    <w:p w:rsidR="00540AAB" w:rsidRPr="00B034AC" w:rsidRDefault="00B034AC" w:rsidP="00540AAB">
      <w:pPr>
        <w:spacing w:after="0" w:line="240" w:lineRule="auto"/>
        <w:jc w:val="both"/>
        <w:rPr>
          <w:rFonts w:ascii="Roboto" w:hAnsi="Roboto"/>
        </w:rPr>
      </w:pPr>
      <w:sdt>
        <w:sdtPr>
          <w:rPr>
            <w:rFonts w:ascii="Roboto" w:eastAsia="MS Gothic" w:hAnsi="Roboto"/>
          </w:rPr>
          <w:id w:val="-97660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AAB" w:rsidRPr="00B034AC">
            <w:rPr>
              <w:rFonts w:ascii="Segoe UI Symbol" w:eastAsia="MS Gothic" w:hAnsi="Segoe UI Symbol" w:cs="Segoe UI Symbol"/>
              <w:lang w:val="hu"/>
            </w:rPr>
            <w:t>☐</w:t>
          </w:r>
        </w:sdtContent>
      </w:sdt>
      <w:r w:rsidR="00540AAB" w:rsidRPr="00B034AC">
        <w:rPr>
          <w:rFonts w:ascii="Roboto" w:eastAsia="MS Gothic" w:hAnsi="Roboto"/>
          <w:lang w:val="hu"/>
        </w:rPr>
        <w:t xml:space="preserve"> Nem</w:t>
      </w:r>
    </w:p>
    <w:p w:rsidR="00540AAB" w:rsidRPr="00B034AC" w:rsidRDefault="00540AAB" w:rsidP="00540AAB">
      <w:pPr>
        <w:spacing w:after="0" w:line="240" w:lineRule="auto"/>
        <w:rPr>
          <w:rFonts w:ascii="Roboto" w:hAnsi="Roboto"/>
        </w:rPr>
      </w:pPr>
    </w:p>
    <w:p w:rsidR="00540AAB" w:rsidRPr="00B034AC" w:rsidRDefault="00540AAB" w:rsidP="00540AAB">
      <w:pPr>
        <w:spacing w:after="0" w:line="240" w:lineRule="auto"/>
        <w:rPr>
          <w:rFonts w:ascii="Roboto" w:hAnsi="Roboto"/>
          <w:i/>
        </w:rPr>
      </w:pPr>
      <w:r w:rsidRPr="00B034AC">
        <w:rPr>
          <w:rFonts w:ascii="Roboto" w:hAnsi="Roboto"/>
          <w:i/>
          <w:iCs/>
          <w:lang w:val="hu"/>
        </w:rPr>
        <w:t>Kérem röviden mutassa be a folyamatot:</w:t>
      </w:r>
    </w:p>
    <w:p w:rsidR="00540AAB" w:rsidRPr="00B034AC" w:rsidRDefault="00540AAB" w:rsidP="00540AAB">
      <w:pPr>
        <w:spacing w:after="0" w:line="240" w:lineRule="auto"/>
        <w:rPr>
          <w:rFonts w:ascii="Roboto" w:hAnsi="Roboto"/>
        </w:rPr>
      </w:pPr>
    </w:p>
    <w:p w:rsidR="00540AAB" w:rsidRPr="00B034AC" w:rsidRDefault="00540AAB" w:rsidP="00540A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spacing w:after="0" w:line="240" w:lineRule="auto"/>
        <w:jc w:val="both"/>
        <w:rPr>
          <w:rFonts w:ascii="Roboto" w:hAnsi="Roboto"/>
          <w:b/>
        </w:rPr>
      </w:pPr>
      <w:r w:rsidRPr="00B034AC">
        <w:rPr>
          <w:rFonts w:ascii="Roboto" w:hAnsi="Roboto"/>
          <w:b/>
          <w:bCs/>
          <w:lang w:val="hu"/>
        </w:rPr>
        <w:t>DOKUMENTUMOK BENYÚJTÁSA</w:t>
      </w:r>
    </w:p>
    <w:p w:rsidR="00540AAB" w:rsidRPr="00B034AC" w:rsidRDefault="00540AAB" w:rsidP="00540AAB">
      <w:pPr>
        <w:tabs>
          <w:tab w:val="left" w:pos="3000"/>
        </w:tabs>
        <w:spacing w:after="0" w:line="240" w:lineRule="auto"/>
        <w:jc w:val="both"/>
        <w:rPr>
          <w:rFonts w:ascii="Roboto" w:hAnsi="Roboto"/>
        </w:rPr>
      </w:pPr>
    </w:p>
    <w:p w:rsidR="00540AAB" w:rsidRPr="00B034AC" w:rsidRDefault="00540AAB" w:rsidP="00540AAB">
      <w:pPr>
        <w:tabs>
          <w:tab w:val="left" w:pos="3000"/>
        </w:tabs>
        <w:spacing w:after="0" w:line="240" w:lineRule="auto"/>
        <w:jc w:val="both"/>
        <w:rPr>
          <w:rFonts w:ascii="Roboto" w:hAnsi="Roboto"/>
        </w:rPr>
      </w:pPr>
      <w:r w:rsidRPr="00B034AC">
        <w:rPr>
          <w:rFonts w:ascii="Roboto" w:hAnsi="Roboto"/>
          <w:lang w:val="hu"/>
        </w:rPr>
        <w:t>A kérdőívre adott válaszok hitelességének alátámasztásaként szükséges a kapcsolódó dokumentáció (hatásvizsgálatok, azzal egyenértékű dokumentumok, egyéb tanulmányok) EXIM részére történő benyújtása.</w:t>
      </w:r>
    </w:p>
    <w:p w:rsidR="00540AAB" w:rsidRPr="00B034AC" w:rsidRDefault="00540AAB" w:rsidP="00540AAB">
      <w:pPr>
        <w:tabs>
          <w:tab w:val="left" w:pos="3000"/>
        </w:tabs>
        <w:spacing w:after="0" w:line="240" w:lineRule="auto"/>
        <w:jc w:val="both"/>
        <w:rPr>
          <w:rFonts w:ascii="Roboto" w:hAnsi="Roboto"/>
        </w:rPr>
      </w:pPr>
    </w:p>
    <w:p w:rsidR="00540AAB" w:rsidRPr="00B034AC" w:rsidRDefault="00540AAB" w:rsidP="00540AAB">
      <w:pPr>
        <w:tabs>
          <w:tab w:val="left" w:pos="3000"/>
        </w:tabs>
        <w:spacing w:after="0" w:line="240" w:lineRule="auto"/>
        <w:jc w:val="both"/>
        <w:rPr>
          <w:rFonts w:ascii="Roboto" w:hAnsi="Roboto"/>
        </w:rPr>
      </w:pPr>
      <w:r w:rsidRPr="00B034AC">
        <w:rPr>
          <w:rFonts w:ascii="Roboto" w:hAnsi="Roboto"/>
          <w:lang w:val="hu"/>
        </w:rPr>
        <w:t xml:space="preserve">Annak érdekében, hogy az EXIM </w:t>
      </w:r>
      <w:proofErr w:type="spellStart"/>
      <w:r w:rsidRPr="00B034AC">
        <w:rPr>
          <w:rFonts w:ascii="Roboto" w:hAnsi="Roboto"/>
          <w:lang w:val="hu"/>
        </w:rPr>
        <w:t>meggyőződjön</w:t>
      </w:r>
      <w:proofErr w:type="spellEnd"/>
      <w:r w:rsidRPr="00B034AC">
        <w:rPr>
          <w:rFonts w:ascii="Roboto" w:hAnsi="Roboto"/>
          <w:lang w:val="hu"/>
        </w:rPr>
        <w:t xml:space="preserve"> arról, hogy adott tevékenység megfelel a jelentős károkozás elkerülése elvének (DNSH), azaz, hogy a taxonómiai rendelet hatálya alá tartozó hat környezetvédelmi célkitűzés tekintetében nem okoz jelentős kárt, valamint teljesíti a minimális biztosítékokban foglalt alapvető előírásokat, úgy további információ kérhető be. </w:t>
      </w:r>
    </w:p>
    <w:p w:rsidR="00540AAB" w:rsidRPr="00B034AC" w:rsidRDefault="00540AAB" w:rsidP="00540AAB">
      <w:pPr>
        <w:rPr>
          <w:rFonts w:ascii="Roboto" w:hAnsi="Roboto"/>
          <w:b/>
        </w:rPr>
      </w:pPr>
    </w:p>
    <w:tbl>
      <w:tblPr>
        <w:tblpPr w:leftFromText="141" w:rightFromText="141" w:vertAnchor="text" w:horzAnchor="margin" w:tblpXSpec="center" w:tblpY="197"/>
        <w:tblW w:w="9639" w:type="dxa"/>
        <w:tblBorders>
          <w:top w:val="single" w:sz="12" w:space="0" w:color="60D1A5"/>
          <w:left w:val="single" w:sz="12" w:space="0" w:color="60D1A5"/>
          <w:bottom w:val="single" w:sz="12" w:space="0" w:color="60D1A5"/>
          <w:right w:val="single" w:sz="12" w:space="0" w:color="60D1A5"/>
          <w:insideH w:val="single" w:sz="12" w:space="0" w:color="60D1A5"/>
          <w:insideV w:val="single" w:sz="12" w:space="0" w:color="60D1A5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809"/>
      </w:tblGrid>
      <w:tr w:rsidR="00540AAB" w:rsidRPr="00D44F05" w:rsidTr="00B034AC">
        <w:tc>
          <w:tcPr>
            <w:tcW w:w="2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0AAB" w:rsidRPr="00B034AC" w:rsidRDefault="00540AAB" w:rsidP="00B034AC">
            <w:pPr>
              <w:jc w:val="center"/>
              <w:rPr>
                <w:rFonts w:ascii="Roboto" w:hAnsi="Roboto"/>
                <w:b/>
                <w:sz w:val="24"/>
              </w:rPr>
            </w:pPr>
            <w:r w:rsidRPr="00B034AC">
              <w:rPr>
                <w:rFonts w:ascii="Roboto" w:hAnsi="Roboto"/>
                <w:b/>
                <w:sz w:val="24"/>
              </w:rPr>
              <w:t>Dátum</w:t>
            </w: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0AAB" w:rsidRPr="00B034AC" w:rsidRDefault="00540AAB" w:rsidP="00B034AC">
            <w:pPr>
              <w:pStyle w:val="Listaszerbekezds"/>
              <w:ind w:left="1"/>
              <w:jc w:val="center"/>
              <w:rPr>
                <w:rFonts w:ascii="Roboto" w:hAnsi="Roboto"/>
                <w:b/>
                <w:sz w:val="24"/>
              </w:rPr>
            </w:pPr>
            <w:bookmarkStart w:id="1" w:name="OLE_LINK8"/>
            <w:bookmarkStart w:id="2" w:name="OLE_LINK9"/>
            <w:bookmarkStart w:id="3" w:name="OLE_LINK15"/>
            <w:bookmarkStart w:id="4" w:name="OLE_LINK16"/>
            <w:bookmarkStart w:id="5" w:name="OLE_LINK17"/>
            <w:bookmarkStart w:id="6" w:name="OLE_LINK18"/>
            <w:bookmarkStart w:id="7" w:name="OLE_LINK19"/>
            <w:bookmarkStart w:id="8" w:name="OLE_LINK20"/>
            <w:r w:rsidRPr="00B034AC">
              <w:rPr>
                <w:rFonts w:ascii="Roboto" w:hAnsi="Roboto"/>
                <w:b/>
                <w:sz w:val="24"/>
              </w:rPr>
              <w:t>Ügyfél cégszerű aláírása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540AAB" w:rsidRPr="00CD19C7" w:rsidTr="00B034AC">
        <w:tc>
          <w:tcPr>
            <w:tcW w:w="2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0AAB" w:rsidRPr="00CD19C7" w:rsidRDefault="00540AAB" w:rsidP="004863CD">
            <w:pPr>
              <w:ind w:left="284"/>
              <w:jc w:val="center"/>
              <w:rPr>
                <w:b/>
              </w:rPr>
            </w:pPr>
          </w:p>
          <w:sdt>
            <w:sdtPr>
              <w:rPr>
                <w:highlight w:val="lightGray"/>
              </w:rPr>
              <w:id w:val="-412780738"/>
              <w:placeholder>
                <w:docPart w:val="DABB41C09389496399275985E4AA88CA"/>
              </w:placeholder>
              <w:showingPlcHdr/>
              <w:date w:fullDate="2022-06-21T00:00:00Z">
                <w:dateFormat w:val="yyyy. MMMM d."/>
                <w:lid w:val="hu-HU"/>
                <w:storeMappedDataAs w:val="dateTime"/>
                <w:calendar w:val="gregorian"/>
              </w:date>
            </w:sdtPr>
            <w:sdtEndPr/>
            <w:sdtContent>
              <w:p w:rsidR="00540AAB" w:rsidRPr="00CD19C7" w:rsidRDefault="00540AAB" w:rsidP="004863CD">
                <w:pPr>
                  <w:jc w:val="center"/>
                  <w:rPr>
                    <w:b/>
                  </w:rPr>
                </w:pPr>
                <w:r>
                  <w:rPr>
                    <w:highlight w:val="lightGray"/>
                  </w:rPr>
                  <w:t xml:space="preserve">     </w:t>
                </w:r>
              </w:p>
            </w:sdtContent>
          </w:sdt>
          <w:p w:rsidR="00540AAB" w:rsidRPr="00CD19C7" w:rsidRDefault="00540AAB" w:rsidP="004863CD">
            <w:pPr>
              <w:jc w:val="center"/>
              <w:rPr>
                <w:b/>
              </w:rPr>
            </w:pPr>
          </w:p>
        </w:tc>
        <w:tc>
          <w:tcPr>
            <w:tcW w:w="68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0AAB" w:rsidRDefault="00540AAB" w:rsidP="004863CD">
            <w:pPr>
              <w:pStyle w:val="Listaszerbekezds"/>
              <w:jc w:val="center"/>
              <w:rPr>
                <w:b/>
              </w:rPr>
            </w:pPr>
          </w:p>
          <w:p w:rsidR="00540AAB" w:rsidRDefault="00540AAB" w:rsidP="004863CD">
            <w:pPr>
              <w:pStyle w:val="Listaszerbekezds"/>
              <w:jc w:val="center"/>
              <w:rPr>
                <w:b/>
              </w:rPr>
            </w:pPr>
          </w:p>
          <w:p w:rsidR="00540AAB" w:rsidRDefault="00540AAB" w:rsidP="004863CD">
            <w:pPr>
              <w:pStyle w:val="Listaszerbekezds"/>
              <w:jc w:val="center"/>
              <w:rPr>
                <w:b/>
              </w:rPr>
            </w:pPr>
          </w:p>
          <w:p w:rsidR="00540AAB" w:rsidRDefault="00540AAB" w:rsidP="004863CD">
            <w:pPr>
              <w:pStyle w:val="Listaszerbekezds"/>
              <w:jc w:val="center"/>
              <w:rPr>
                <w:b/>
              </w:rPr>
            </w:pPr>
          </w:p>
          <w:p w:rsidR="00540AAB" w:rsidRDefault="00540AAB" w:rsidP="004863CD">
            <w:pPr>
              <w:pStyle w:val="Listaszerbekezds"/>
              <w:jc w:val="center"/>
              <w:rPr>
                <w:b/>
              </w:rPr>
            </w:pPr>
          </w:p>
          <w:p w:rsidR="00540AAB" w:rsidRPr="00CD19C7" w:rsidRDefault="00540AAB" w:rsidP="004863CD">
            <w:pPr>
              <w:pStyle w:val="Listaszerbekezds"/>
              <w:jc w:val="center"/>
              <w:rPr>
                <w:b/>
              </w:rPr>
            </w:pPr>
          </w:p>
        </w:tc>
      </w:tr>
    </w:tbl>
    <w:p w:rsidR="00773B5E" w:rsidRDefault="00773B5E"/>
    <w:sectPr w:rsidR="00773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AAB" w:rsidRDefault="00540AAB" w:rsidP="00540AAB">
      <w:pPr>
        <w:spacing w:after="0" w:line="240" w:lineRule="auto"/>
      </w:pPr>
      <w:r>
        <w:separator/>
      </w:r>
    </w:p>
  </w:endnote>
  <w:endnote w:type="continuationSeparator" w:id="0">
    <w:p w:rsidR="00540AAB" w:rsidRDefault="00540AAB" w:rsidP="0054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AAB" w:rsidRDefault="00540AAB" w:rsidP="00540AAB">
      <w:pPr>
        <w:spacing w:after="0" w:line="240" w:lineRule="auto"/>
      </w:pPr>
      <w:r>
        <w:separator/>
      </w:r>
    </w:p>
  </w:footnote>
  <w:footnote w:type="continuationSeparator" w:id="0">
    <w:p w:rsidR="00540AAB" w:rsidRDefault="00540AAB" w:rsidP="00540AAB">
      <w:pPr>
        <w:spacing w:after="0" w:line="240" w:lineRule="auto"/>
      </w:pPr>
      <w:r>
        <w:continuationSeparator/>
      </w:r>
    </w:p>
  </w:footnote>
  <w:footnote w:id="1">
    <w:p w:rsidR="00540AAB" w:rsidRPr="00B034AC" w:rsidRDefault="00540AAB" w:rsidP="00540AAB">
      <w:pPr>
        <w:pStyle w:val="Lbjegyzetszveg"/>
        <w:rPr>
          <w:rFonts w:ascii="Roboto" w:hAnsi="Roboto"/>
          <w:sz w:val="16"/>
          <w:szCs w:val="16"/>
        </w:rPr>
      </w:pPr>
      <w:r w:rsidRPr="00B034AC">
        <w:rPr>
          <w:rStyle w:val="Lbjegyzet-hivatkozs"/>
          <w:rFonts w:ascii="Roboto" w:hAnsi="Roboto"/>
          <w:sz w:val="18"/>
          <w:szCs w:val="16"/>
          <w:lang w:val="hu"/>
        </w:rPr>
        <w:footnoteRef/>
      </w:r>
      <w:r w:rsidRPr="00B034AC">
        <w:rPr>
          <w:rFonts w:ascii="Roboto" w:hAnsi="Roboto"/>
          <w:sz w:val="18"/>
          <w:szCs w:val="16"/>
          <w:lang w:val="hu"/>
        </w:rPr>
        <w:t xml:space="preserve"> Minden olyan cél esetében alkalmazandó, amikor EU Taxonómia TSC rendelet I. számú melléklet szerinti DNSH vizsgálat kötelező (A. Nemzetközi standardok és taxonómiák alapján kiválasztott ügyletek)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2"/>
      <w:gridCol w:w="3521"/>
    </w:tblGrid>
    <w:tr w:rsidR="00B034AC" w:rsidTr="00FC5C8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B034AC" w:rsidRDefault="00B034AC" w:rsidP="00B034AC">
          <w:pPr>
            <w:pStyle w:val="lfej"/>
            <w:rPr>
              <w:rFonts w:ascii="Roboto" w:hAnsi="Roboto"/>
            </w:rPr>
          </w:pPr>
          <w:bookmarkStart w:id="9" w:name="OLE_LINK5"/>
          <w:r>
            <w:rPr>
              <w:rFonts w:ascii="Roboto" w:hAnsi="Roboto"/>
              <w:noProof/>
            </w:rPr>
            <w:drawing>
              <wp:inline distT="0" distB="0" distL="0" distR="0" wp14:anchorId="06B3907C" wp14:editId="31BA8651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B034AC" w:rsidRDefault="00B034AC" w:rsidP="00B034AC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B034AC" w:rsidRDefault="00B034AC" w:rsidP="00B034AC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BBF9DC7" wp14:editId="6114B8A7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9"/>
  </w:tbl>
  <w:p w:rsidR="00B034AC" w:rsidRDefault="00B034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6752"/>
    <w:multiLevelType w:val="hybridMultilevel"/>
    <w:tmpl w:val="F70C3986"/>
    <w:lvl w:ilvl="0" w:tplc="6B96EC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1C7"/>
    <w:multiLevelType w:val="multilevel"/>
    <w:tmpl w:val="C8169104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AB"/>
    <w:rsid w:val="00540AAB"/>
    <w:rsid w:val="00773B5E"/>
    <w:rsid w:val="00B0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26D2-DFF2-42F2-990F-FD46E842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0AAB"/>
  </w:style>
  <w:style w:type="paragraph" w:styleId="Cmsor1">
    <w:name w:val="heading 1"/>
    <w:next w:val="Norml"/>
    <w:link w:val="Cmsor1Char"/>
    <w:uiPriority w:val="9"/>
    <w:qFormat/>
    <w:rsid w:val="00540AAB"/>
    <w:pPr>
      <w:keepNext/>
      <w:keepLines/>
      <w:numPr>
        <w:numId w:val="1"/>
      </w:numPr>
      <w:spacing w:after="192"/>
      <w:outlineLvl w:val="0"/>
    </w:pPr>
    <w:rPr>
      <w:rFonts w:ascii="Calibri" w:eastAsia="Calibri" w:hAnsi="Calibri" w:cs="Calibri"/>
      <w:b/>
      <w:color w:val="365F91"/>
      <w:sz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40AA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40AA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40AA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0AAB"/>
    <w:pPr>
      <w:keepNext/>
      <w:keepLines/>
      <w:numPr>
        <w:ilvl w:val="4"/>
        <w:numId w:val="1"/>
      </w:numPr>
      <w:spacing w:before="40" w:after="0"/>
      <w:ind w:left="3919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0AAB"/>
    <w:pPr>
      <w:keepNext/>
      <w:keepLines/>
      <w:numPr>
        <w:ilvl w:val="5"/>
        <w:numId w:val="1"/>
      </w:numPr>
      <w:spacing w:before="40" w:after="0"/>
      <w:ind w:left="4639"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0AAB"/>
    <w:pPr>
      <w:keepNext/>
      <w:keepLines/>
      <w:numPr>
        <w:ilvl w:val="6"/>
        <w:numId w:val="1"/>
      </w:numPr>
      <w:spacing w:before="40" w:after="0"/>
      <w:ind w:left="5359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0AAB"/>
    <w:pPr>
      <w:keepNext/>
      <w:keepLines/>
      <w:numPr>
        <w:ilvl w:val="7"/>
        <w:numId w:val="1"/>
      </w:numPr>
      <w:spacing w:before="40" w:after="0"/>
      <w:ind w:left="6079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0AAB"/>
    <w:pPr>
      <w:keepNext/>
      <w:keepLines/>
      <w:numPr>
        <w:ilvl w:val="8"/>
        <w:numId w:val="1"/>
      </w:numPr>
      <w:spacing w:before="40" w:after="0"/>
      <w:ind w:left="6799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AAB"/>
    <w:rPr>
      <w:rFonts w:ascii="Calibri" w:eastAsia="Calibri" w:hAnsi="Calibri" w:cs="Calibri"/>
      <w:b/>
      <w:color w:val="365F91"/>
      <w:sz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40A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40A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540A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0A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0A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0A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0A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0A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aliases w:val="List Paragraph à moi,Dot pt,No Spacing1,List Paragraph Char Char Char,Indicator Text,Numbered Para 1,Számozott lista 1,List Paragraph (numbered (a)),F5 List Paragraph,Colorful List - Accent 11,Bullet Points,lista_2,Eszeri felsorolás"/>
    <w:basedOn w:val="Norml"/>
    <w:link w:val="ListaszerbekezdsChar"/>
    <w:uiPriority w:val="34"/>
    <w:qFormat/>
    <w:rsid w:val="00540AA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540A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40A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40AAB"/>
    <w:rPr>
      <w:vertAlign w:val="superscript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List Paragraph (numbered (a)) Char,F5 List Paragraph Char,lista_2 Char"/>
    <w:basedOn w:val="Bekezdsalapbettpusa"/>
    <w:link w:val="Listaszerbekezds"/>
    <w:uiPriority w:val="34"/>
    <w:qFormat/>
    <w:locked/>
    <w:rsid w:val="00540AAB"/>
  </w:style>
  <w:style w:type="character" w:customStyle="1" w:styleId="jlqj4b">
    <w:name w:val="jlqj4b"/>
    <w:basedOn w:val="Bekezdsalapbettpusa"/>
    <w:rsid w:val="00540AAB"/>
  </w:style>
  <w:style w:type="paragraph" w:styleId="lfej">
    <w:name w:val="header"/>
    <w:basedOn w:val="Norml"/>
    <w:link w:val="lfejChar"/>
    <w:uiPriority w:val="99"/>
    <w:unhideWhenUsed/>
    <w:rsid w:val="00B0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34AC"/>
  </w:style>
  <w:style w:type="paragraph" w:styleId="llb">
    <w:name w:val="footer"/>
    <w:basedOn w:val="Norml"/>
    <w:link w:val="llbChar"/>
    <w:uiPriority w:val="99"/>
    <w:unhideWhenUsed/>
    <w:rsid w:val="00B03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34AC"/>
  </w:style>
  <w:style w:type="table" w:styleId="Rcsostblzat">
    <w:name w:val="Table Grid"/>
    <w:basedOn w:val="Normltblzat"/>
    <w:uiPriority w:val="39"/>
    <w:rsid w:val="00B034A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BB41C09389496399275985E4AA88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56B0A-D921-46AC-902B-82906EB5041A}"/>
      </w:docPartPr>
      <w:docPartBody>
        <w:p w:rsidR="00F3759D" w:rsidRDefault="00745454" w:rsidP="00745454">
          <w:pPr>
            <w:pStyle w:val="DABB41C09389496399275985E4AA88CA"/>
          </w:pPr>
          <w:r>
            <w:rPr>
              <w:highlight w:val="lightGray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54"/>
    <w:rsid w:val="00745454"/>
    <w:rsid w:val="00F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BB41C09389496399275985E4AA88CA">
    <w:name w:val="DABB41C09389496399275985E4AA88CA"/>
    <w:rsid w:val="00745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EXIM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Krisztina</dc:creator>
  <cp:keywords/>
  <dc:description/>
  <cp:lastModifiedBy>Girán Katalin</cp:lastModifiedBy>
  <cp:revision>2</cp:revision>
  <dcterms:created xsi:type="dcterms:W3CDTF">2024-04-11T16:13:00Z</dcterms:created>
  <dcterms:modified xsi:type="dcterms:W3CDTF">2024-04-11T16:13:00Z</dcterms:modified>
</cp:coreProperties>
</file>