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F0B31" w14:textId="619AEE0B" w:rsidR="00996C34" w:rsidRPr="00397C5F" w:rsidRDefault="00996C34" w:rsidP="00C63068">
      <w:pPr>
        <w:pStyle w:val="Cmsor4"/>
        <w:jc w:val="right"/>
        <w:rPr>
          <w:sz w:val="18"/>
          <w:szCs w:val="18"/>
        </w:rPr>
      </w:pPr>
      <w:bookmarkStart w:id="0" w:name="OLE_LINK1"/>
      <w:r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A018D2">
        <w:rPr>
          <w:rFonts w:ascii="Arial" w:hAnsi="Arial"/>
        </w:rPr>
        <w:tab/>
      </w:r>
      <w:r w:rsidR="00817BAE">
        <w:t xml:space="preserve">            </w:t>
      </w:r>
      <w:r w:rsidR="00BF5875">
        <w:t xml:space="preserve"> </w:t>
      </w:r>
      <w:r w:rsidR="00A55B52" w:rsidRPr="00397C5F">
        <w:rPr>
          <w:sz w:val="18"/>
          <w:szCs w:val="18"/>
        </w:rPr>
        <w:t>v202</w:t>
      </w:r>
      <w:r w:rsidR="00BF2904" w:rsidRPr="00397C5F">
        <w:rPr>
          <w:sz w:val="18"/>
          <w:szCs w:val="18"/>
        </w:rPr>
        <w:t>2</w:t>
      </w:r>
      <w:r w:rsidR="00467EF3" w:rsidRPr="00397C5F">
        <w:rPr>
          <w:sz w:val="18"/>
          <w:szCs w:val="18"/>
        </w:rPr>
        <w:t>-0</w:t>
      </w:r>
      <w:r w:rsidR="00BF2904" w:rsidRPr="00397C5F">
        <w:rPr>
          <w:sz w:val="18"/>
          <w:szCs w:val="18"/>
        </w:rPr>
        <w:t>8</w:t>
      </w:r>
      <w:r w:rsidR="00467EF3" w:rsidRPr="00397C5F">
        <w:rPr>
          <w:sz w:val="18"/>
          <w:szCs w:val="18"/>
        </w:rPr>
        <w:t>-</w:t>
      </w:r>
      <w:r w:rsidR="00BF2904" w:rsidRPr="00397C5F">
        <w:rPr>
          <w:sz w:val="18"/>
          <w:szCs w:val="18"/>
        </w:rPr>
        <w:t>24</w:t>
      </w:r>
    </w:p>
    <w:tbl>
      <w:tblPr>
        <w:tblpPr w:leftFromText="141" w:rightFromText="141" w:vertAnchor="text" w:horzAnchor="margin" w:tblpX="-114" w:tblpY="2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2"/>
        <w:gridCol w:w="1708"/>
      </w:tblGrid>
      <w:tr w:rsidR="00D23381" w14:paraId="5D12CE20" w14:textId="77777777" w:rsidTr="00126F71">
        <w:trPr>
          <w:trHeight w:val="454"/>
        </w:trPr>
        <w:tc>
          <w:tcPr>
            <w:tcW w:w="8782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bookmarkEnd w:id="0"/>
          <w:p w14:paraId="223D3729" w14:textId="77777777" w:rsidR="00D23381" w:rsidRPr="007F04C3" w:rsidRDefault="00D23381" w:rsidP="00467EF3">
            <w:pPr>
              <w:rPr>
                <w:rFonts w:ascii="Trebuchet MS" w:hAnsi="Trebuchet MS"/>
                <w:b/>
                <w:bCs/>
                <w:color w:val="FFFFFF"/>
                <w:sz w:val="28"/>
                <w:szCs w:val="28"/>
              </w:rPr>
            </w:pPr>
            <w:r w:rsidRPr="007F04C3">
              <w:rPr>
                <w:rFonts w:ascii="Trebuchet MS" w:hAnsi="Trebuchet MS"/>
                <w:b/>
                <w:bCs/>
                <w:color w:val="FFFFFF"/>
                <w:sz w:val="28"/>
                <w:szCs w:val="28"/>
              </w:rPr>
              <w:t>FORGALMI ADATOK JELENTÉSE</w:t>
            </w:r>
          </w:p>
        </w:tc>
        <w:tc>
          <w:tcPr>
            <w:tcW w:w="1708" w:type="dxa"/>
            <w:vAlign w:val="center"/>
          </w:tcPr>
          <w:p w14:paraId="2179EA00" w14:textId="77777777" w:rsidR="00D23381" w:rsidRDefault="00D23381" w:rsidP="00467EF3">
            <w:pPr>
              <w:jc w:val="center"/>
              <w:rPr>
                <w:rFonts w:ascii="Arial Black" w:hAnsi="Arial Black"/>
                <w:b/>
                <w:bCs/>
                <w:color w:val="000000"/>
                <w:sz w:val="4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40"/>
              </w:rPr>
              <w:t>C</w:t>
            </w:r>
          </w:p>
        </w:tc>
      </w:tr>
      <w:tr w:rsidR="00D23381" w14:paraId="4DF329B1" w14:textId="77777777" w:rsidTr="00126F71">
        <w:trPr>
          <w:trHeight w:val="345"/>
        </w:trPr>
        <w:tc>
          <w:tcPr>
            <w:tcW w:w="8782" w:type="dxa"/>
            <w:shd w:val="clear" w:color="auto" w:fill="808080"/>
            <w:vAlign w:val="center"/>
          </w:tcPr>
          <w:p w14:paraId="357A9072" w14:textId="77777777" w:rsidR="00D23381" w:rsidRDefault="00D23381" w:rsidP="00467EF3">
            <w:pPr>
              <w:pStyle w:val="Cmsor7"/>
            </w:pPr>
            <w:r>
              <w:t xml:space="preserve"> </w:t>
            </w:r>
          </w:p>
        </w:tc>
        <w:tc>
          <w:tcPr>
            <w:tcW w:w="1708" w:type="dxa"/>
            <w:vAlign w:val="center"/>
          </w:tcPr>
          <w:p w14:paraId="3A0431B1" w14:textId="77777777" w:rsidR="00D23381" w:rsidRDefault="00D23381" w:rsidP="00467EF3">
            <w:pPr>
              <w:jc w:val="center"/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módozat</w:t>
            </w:r>
          </w:p>
        </w:tc>
      </w:tr>
    </w:tbl>
    <w:p w14:paraId="049355B4" w14:textId="71367FC0" w:rsidR="00D23381" w:rsidRDefault="00D23381">
      <w:pPr>
        <w:jc w:val="both"/>
        <w:rPr>
          <w:rFonts w:ascii="Trebuchet MS" w:hAnsi="Trebuchet MS"/>
          <w:b/>
          <w:bCs/>
          <w:color w:val="000000"/>
          <w:sz w:val="20"/>
        </w:rPr>
      </w:pPr>
    </w:p>
    <w:p w14:paraId="234B8B2C" w14:textId="77777777" w:rsidR="00D23381" w:rsidRDefault="00D23381">
      <w:pPr>
        <w:jc w:val="both"/>
        <w:rPr>
          <w:rFonts w:ascii="Trebuchet MS" w:hAnsi="Trebuchet MS"/>
          <w:b/>
          <w:bCs/>
          <w:color w:val="000000"/>
          <w:sz w:val="20"/>
        </w:rPr>
      </w:pPr>
    </w:p>
    <w:p w14:paraId="2426D3FA" w14:textId="77777777" w:rsidR="00274157" w:rsidRDefault="00E95F13">
      <w:pPr>
        <w:jc w:val="both"/>
        <w:rPr>
          <w:rFonts w:ascii="Trebuchet MS" w:hAnsi="Trebuchet MS"/>
          <w:b/>
          <w:bCs/>
          <w:color w:val="000000"/>
          <w:sz w:val="20"/>
        </w:rPr>
      </w:pPr>
      <w:r>
        <w:rPr>
          <w:rFonts w:ascii="Trebuchet MS" w:hAnsi="Trebuchet MS"/>
          <w:b/>
          <w:bCs/>
          <w:color w:val="000000"/>
          <w:sz w:val="20"/>
        </w:rPr>
        <w:t xml:space="preserve">Jelentési időszak: </w:t>
      </w:r>
      <w:r>
        <w:rPr>
          <w:rFonts w:ascii="Trebuchet MS" w:hAnsi="Trebuchet MS"/>
          <w:b/>
          <w:bCs/>
          <w:color w:val="000000"/>
          <w:sz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r>
        <w:rPr>
          <w:rFonts w:ascii="Trebuchet MS" w:hAnsi="Trebuchet MS"/>
          <w:b/>
          <w:bCs/>
          <w:color w:val="000000"/>
          <w:sz w:val="20"/>
        </w:rPr>
        <w:instrText xml:space="preserve"> FORMTEXT </w:instrText>
      </w:r>
      <w:r>
        <w:rPr>
          <w:rFonts w:ascii="Trebuchet MS" w:hAnsi="Trebuchet MS"/>
          <w:b/>
          <w:bCs/>
          <w:color w:val="000000"/>
          <w:sz w:val="20"/>
        </w:rPr>
      </w:r>
      <w:r>
        <w:rPr>
          <w:rFonts w:ascii="Trebuchet MS" w:hAnsi="Trebuchet MS"/>
          <w:b/>
          <w:bCs/>
          <w:color w:val="000000"/>
          <w:sz w:val="20"/>
        </w:rPr>
        <w:fldChar w:fldCharType="separate"/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color w:val="000000"/>
          <w:sz w:val="20"/>
        </w:rPr>
        <w:fldChar w:fldCharType="end"/>
      </w:r>
      <w:r>
        <w:rPr>
          <w:rFonts w:ascii="Trebuchet MS" w:hAnsi="Trebuchet MS"/>
          <w:b/>
          <w:bCs/>
          <w:color w:val="000000"/>
          <w:sz w:val="20"/>
        </w:rPr>
        <w:t xml:space="preserve"> év    </w:t>
      </w:r>
      <w:r>
        <w:rPr>
          <w:rFonts w:ascii="Trebuchet MS" w:hAnsi="Trebuchet MS"/>
          <w:b/>
          <w:bCs/>
          <w:color w:val="000000"/>
          <w:sz w:val="20"/>
        </w:rPr>
        <w:fldChar w:fldCharType="begin">
          <w:ffData>
            <w:name w:val="Szöveg4"/>
            <w:enabled/>
            <w:calcOnExit w:val="0"/>
            <w:textInput/>
          </w:ffData>
        </w:fldChar>
      </w:r>
      <w:r>
        <w:rPr>
          <w:rFonts w:ascii="Trebuchet MS" w:hAnsi="Trebuchet MS"/>
          <w:b/>
          <w:bCs/>
          <w:color w:val="000000"/>
          <w:sz w:val="20"/>
        </w:rPr>
        <w:instrText xml:space="preserve"> FORMTEXT </w:instrText>
      </w:r>
      <w:r>
        <w:rPr>
          <w:rFonts w:ascii="Trebuchet MS" w:hAnsi="Trebuchet MS"/>
          <w:b/>
          <w:bCs/>
          <w:color w:val="000000"/>
          <w:sz w:val="20"/>
        </w:rPr>
      </w:r>
      <w:r>
        <w:rPr>
          <w:rFonts w:ascii="Trebuchet MS" w:hAnsi="Trebuchet MS"/>
          <w:b/>
          <w:bCs/>
          <w:color w:val="000000"/>
          <w:sz w:val="20"/>
        </w:rPr>
        <w:fldChar w:fldCharType="separate"/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noProof/>
          <w:color w:val="000000"/>
          <w:sz w:val="20"/>
        </w:rPr>
        <w:t> </w:t>
      </w:r>
      <w:r>
        <w:rPr>
          <w:rFonts w:ascii="Trebuchet MS" w:hAnsi="Trebuchet MS"/>
          <w:b/>
          <w:bCs/>
          <w:color w:val="000000"/>
          <w:sz w:val="20"/>
        </w:rPr>
        <w:fldChar w:fldCharType="end"/>
      </w:r>
      <w:r>
        <w:rPr>
          <w:rFonts w:ascii="Trebuchet MS" w:hAnsi="Trebuchet MS"/>
          <w:b/>
          <w:bCs/>
          <w:color w:val="000000"/>
          <w:sz w:val="20"/>
        </w:rPr>
        <w:t xml:space="preserve"> hó</w:t>
      </w:r>
    </w:p>
    <w:p w14:paraId="009EF21E" w14:textId="77777777" w:rsidR="00E95F13" w:rsidRDefault="00E95F13">
      <w:pPr>
        <w:jc w:val="both"/>
        <w:rPr>
          <w:rFonts w:ascii="Trebuchet MS" w:hAnsi="Trebuchet MS"/>
          <w:b/>
          <w:bCs/>
          <w:color w:val="000000"/>
          <w:sz w:val="20"/>
        </w:rPr>
      </w:pPr>
    </w:p>
    <w:p w14:paraId="6CBB29A2" w14:textId="77777777" w:rsidR="00E95F13" w:rsidRDefault="00E95F13">
      <w:pPr>
        <w:jc w:val="both"/>
        <w:rPr>
          <w:color w:val="000000"/>
        </w:rPr>
      </w:pPr>
      <w:bookmarkStart w:id="1" w:name="_GoBack"/>
      <w:bookmarkEnd w:id="1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274157" w14:paraId="22FFF683" w14:textId="77777777" w:rsidTr="00126F71">
        <w:trPr>
          <w:cantSplit/>
          <w:trHeight w:val="340"/>
        </w:trPr>
        <w:tc>
          <w:tcPr>
            <w:tcW w:w="10490" w:type="dxa"/>
            <w:vAlign w:val="center"/>
          </w:tcPr>
          <w:p w14:paraId="633929A8" w14:textId="77777777" w:rsidR="00274157" w:rsidRDefault="00274157">
            <w:pPr>
              <w:pBdr>
                <w:bar w:val="single" w:sz="4" w:color="auto"/>
              </w:pBdr>
              <w:rPr>
                <w:rFonts w:ascii="Trebuchet MS" w:hAnsi="Trebuchet MS"/>
                <w:b/>
                <w:bCs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 xml:space="preserve">A biztosított teljes neve: 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bookmarkStart w:id="2" w:name="Szöveg1"/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fldChar w:fldCharType="end"/>
            </w:r>
            <w:bookmarkEnd w:id="2"/>
          </w:p>
        </w:tc>
      </w:tr>
      <w:tr w:rsidR="00274157" w14:paraId="43581E70" w14:textId="77777777" w:rsidTr="00126F71">
        <w:trPr>
          <w:cantSplit/>
          <w:trHeight w:val="340"/>
        </w:trPr>
        <w:tc>
          <w:tcPr>
            <w:tcW w:w="10490" w:type="dxa"/>
            <w:vAlign w:val="center"/>
          </w:tcPr>
          <w:p w14:paraId="50A0C952" w14:textId="77777777" w:rsidR="00274157" w:rsidRDefault="00274157">
            <w:pPr>
              <w:pBdr>
                <w:bar w:val="single" w:sz="4" w:color="auto"/>
              </w:pBdr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0"/>
              </w:rPr>
              <w:t>Kötvényszám: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"/>
                  <w:enabled/>
                  <w:calcOnExit w:val="0"/>
                  <w:textInput/>
                </w:ffData>
              </w:fldChar>
            </w:r>
            <w:bookmarkStart w:id="3" w:name="Szöveg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"/>
          </w:p>
        </w:tc>
      </w:tr>
    </w:tbl>
    <w:p w14:paraId="26948BC0" w14:textId="77777777" w:rsidR="00D23381" w:rsidRDefault="00D23381">
      <w:pPr>
        <w:pStyle w:val="lfej"/>
        <w:tabs>
          <w:tab w:val="clear" w:pos="4536"/>
          <w:tab w:val="clear" w:pos="9072"/>
        </w:tabs>
        <w:rPr>
          <w:rFonts w:ascii="Trebuchet MS" w:hAnsi="Trebuchet MS"/>
          <w:color w:val="000000"/>
          <w:sz w:val="20"/>
        </w:rPr>
      </w:pPr>
    </w:p>
    <w:p w14:paraId="2BC20F28" w14:textId="77777777" w:rsidR="00D23381" w:rsidRDefault="00D23381">
      <w:pPr>
        <w:pStyle w:val="lfej"/>
        <w:tabs>
          <w:tab w:val="clear" w:pos="4536"/>
          <w:tab w:val="clear" w:pos="9072"/>
        </w:tabs>
        <w:rPr>
          <w:rFonts w:ascii="Trebuchet MS" w:hAnsi="Trebuchet MS"/>
          <w:color w:val="000000"/>
          <w:sz w:val="20"/>
        </w:rPr>
      </w:pPr>
    </w:p>
    <w:tbl>
      <w:tblPr>
        <w:tblW w:w="104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"/>
        <w:gridCol w:w="1851"/>
        <w:gridCol w:w="1388"/>
        <w:gridCol w:w="2268"/>
        <w:gridCol w:w="3952"/>
      </w:tblGrid>
      <w:tr w:rsidR="000031DE" w14:paraId="29732887" w14:textId="77777777" w:rsidTr="00126F71">
        <w:trPr>
          <w:cantSplit/>
          <w:trHeight w:val="1259"/>
          <w:jc w:val="center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C332B" w14:textId="718571AF" w:rsidR="000031DE" w:rsidRPr="00126F71" w:rsidRDefault="000031DE" w:rsidP="000031DE">
            <w:pPr>
              <w:keepNext/>
              <w:keepLines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0031DE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Adós 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D3D6F6" w14:textId="77777777" w:rsidR="00467EF3" w:rsidRDefault="000031DE" w:rsidP="00D23381">
            <w:pPr>
              <w:keepNext/>
              <w:keepLines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>Összeg/</w:t>
            </w:r>
          </w:p>
          <w:p w14:paraId="7BEA42C7" w14:textId="3BC063E8" w:rsidR="000031DE" w:rsidRPr="00126F71" w:rsidRDefault="000031DE" w:rsidP="00126F71">
            <w:pPr>
              <w:keepNext/>
              <w:keepLines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>Pénznem*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0BAF6" w14:textId="5B4A4B34" w:rsidR="000031DE" w:rsidRPr="00126F71" w:rsidRDefault="000031DE" w:rsidP="003C5531">
            <w:pPr>
              <w:keepNext/>
              <w:keepLines/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  <w:p w14:paraId="4DE15425" w14:textId="77777777" w:rsidR="005828FB" w:rsidRDefault="000031DE" w:rsidP="00126F71">
            <w:pPr>
              <w:keepNext/>
              <w:keepLines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>Fizetési</w:t>
            </w:r>
          </w:p>
          <w:p w14:paraId="5A768C86" w14:textId="0054B101" w:rsidR="000031DE" w:rsidRPr="00126F71" w:rsidRDefault="000031DE" w:rsidP="00126F71">
            <w:pPr>
              <w:keepNext/>
              <w:keepLines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>futamidő</w:t>
            </w:r>
          </w:p>
          <w:p w14:paraId="10F9CF3E" w14:textId="77777777" w:rsidR="000031DE" w:rsidRPr="00126F71" w:rsidRDefault="000031DE" w:rsidP="003C5531">
            <w:pPr>
              <w:keepNext/>
              <w:keepLines/>
              <w:spacing w:before="120" w:after="120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7CF69" w14:textId="4C172830" w:rsidR="000031DE" w:rsidRPr="00126F71" w:rsidRDefault="000031DE" w:rsidP="00126F71">
            <w:pPr>
              <w:ind w:right="2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Amennyiben a futamidő meghaladja a limitértesítőn szereplő futamidőt, </w:t>
            </w:r>
          </w:p>
          <w:p w14:paraId="48ACD4F9" w14:textId="2F6D9574" w:rsidR="000031DE" w:rsidRPr="00126F71" w:rsidRDefault="000031DE" w:rsidP="00082547">
            <w:pPr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>kérjük annak rövid indokolását**</w:t>
            </w:r>
          </w:p>
        </w:tc>
      </w:tr>
      <w:tr w:rsidR="000031DE" w:rsidRPr="00616AE7" w14:paraId="65EE81C6" w14:textId="77777777" w:rsidTr="00126F71">
        <w:trPr>
          <w:cantSplit/>
          <w:trHeight w:val="45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E6953D" w14:textId="77777777" w:rsidR="000031DE" w:rsidRPr="00126F71" w:rsidRDefault="000031DE" w:rsidP="00126F71">
            <w:pPr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>ref. száma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F828F7" w14:textId="77777777" w:rsidR="000031DE" w:rsidRPr="00126F71" w:rsidRDefault="000031DE" w:rsidP="00126F71">
            <w:pPr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color w:val="000000"/>
                <w:sz w:val="20"/>
                <w:szCs w:val="20"/>
              </w:rPr>
              <w:t>neve</w:t>
            </w:r>
          </w:p>
        </w:tc>
        <w:tc>
          <w:tcPr>
            <w:tcW w:w="1388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C486378" w14:textId="77777777" w:rsidR="000031DE" w:rsidRPr="001909A9" w:rsidRDefault="000031DE" w:rsidP="00616AE7">
            <w:pPr>
              <w:jc w:val="both"/>
              <w:rPr>
                <w:rFonts w:ascii="Trebuchet MS" w:hAnsi="Trebuchet MS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601CE755" w14:textId="77777777" w:rsidR="000031DE" w:rsidRPr="001909A9" w:rsidRDefault="000031DE" w:rsidP="00616AE7">
            <w:pPr>
              <w:jc w:val="both"/>
              <w:rPr>
                <w:rFonts w:ascii="Trebuchet MS" w:hAnsi="Trebuchet MS"/>
                <w:color w:val="000000"/>
              </w:rPr>
            </w:pPr>
          </w:p>
        </w:tc>
        <w:tc>
          <w:tcPr>
            <w:tcW w:w="3952" w:type="dxa"/>
            <w:vMerge/>
            <w:tcBorders>
              <w:left w:val="single" w:sz="4" w:space="0" w:color="auto"/>
              <w:bottom w:val="double" w:sz="6" w:space="0" w:color="auto"/>
              <w:right w:val="single" w:sz="12" w:space="0" w:color="auto"/>
            </w:tcBorders>
          </w:tcPr>
          <w:p w14:paraId="4FE38191" w14:textId="77777777" w:rsidR="000031DE" w:rsidRPr="001909A9" w:rsidRDefault="000031DE" w:rsidP="00082547">
            <w:pPr>
              <w:jc w:val="center"/>
              <w:rPr>
                <w:rFonts w:ascii="Trebuchet MS" w:hAnsi="Trebuchet MS"/>
                <w:color w:val="000000"/>
              </w:rPr>
            </w:pPr>
          </w:p>
        </w:tc>
      </w:tr>
      <w:tr w:rsidR="00BF5875" w14:paraId="5A823FA7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56A91" w14:textId="77777777" w:rsidR="00F850E9" w:rsidRDefault="00F850E9" w:rsidP="001909A9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4" w:name="Szöveg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4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5E3CA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bookmarkStart w:id="5" w:name="Szöveg5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08F2E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6" w:name="Szöveg2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1A689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7" w:name="Szöveg2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DEB2E7" w14:textId="77777777" w:rsidR="00F850E9" w:rsidRDefault="00F850E9" w:rsidP="00126F7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bookmarkStart w:id="8" w:name="Szöveg4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8"/>
          </w:p>
        </w:tc>
      </w:tr>
      <w:tr w:rsidR="00BF5875" w14:paraId="351771E5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0CD8C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bookmarkStart w:id="9" w:name="Szöveg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5291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bookmarkStart w:id="10" w:name="Szöveg5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E754B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4"/>
                  <w:enabled/>
                  <w:calcOnExit w:val="0"/>
                  <w:textInput/>
                </w:ffData>
              </w:fldChar>
            </w:r>
            <w:bookmarkStart w:id="11" w:name="Szöveg2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984E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12" w:name="Szöveg2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2"/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DF547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bookmarkStart w:id="13" w:name="Szöveg4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3"/>
          </w:p>
        </w:tc>
      </w:tr>
      <w:tr w:rsidR="00BF5875" w14:paraId="18647746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3482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bookmarkStart w:id="14" w:name="Szöveg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4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42A8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bookmarkStart w:id="15" w:name="Szöveg5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5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024C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3"/>
                  <w:enabled/>
                  <w:calcOnExit w:val="0"/>
                  <w:textInput/>
                </w:ffData>
              </w:fldChar>
            </w:r>
            <w:bookmarkStart w:id="16" w:name="Szöveg2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6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DA3A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17" w:name="Szöveg3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7"/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4EBAE3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18" w:name="Szöveg4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8"/>
          </w:p>
        </w:tc>
      </w:tr>
      <w:tr w:rsidR="00BF5875" w14:paraId="5FF12E3A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85FB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19" w:name="Szöveg1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19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C7F4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bookmarkStart w:id="20" w:name="Szöveg5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0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37FFB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bookmarkStart w:id="21" w:name="Szöveg2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19DB1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2" w:name="Szöveg3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2"/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FB8384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23" w:name="Szöveg4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3"/>
          </w:p>
        </w:tc>
      </w:tr>
      <w:tr w:rsidR="00BF5875" w14:paraId="038FAE4C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47A7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24" w:name="Szöveg12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4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B0AD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bookmarkStart w:id="25" w:name="Szöveg5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5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C2FA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26" w:name="Szöveg1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6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6BA66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27" w:name="Szöveg3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7"/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9C322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28" w:name="Szöveg41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8"/>
          </w:p>
        </w:tc>
      </w:tr>
      <w:tr w:rsidR="00BF5875" w14:paraId="50B106A8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E3CE7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29" w:name="Szöveg13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29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3299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bookmarkStart w:id="30" w:name="Szöveg5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0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F8C4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31" w:name="Szöveg1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1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413B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32" w:name="Szöveg35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2"/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1F5FF4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33" w:name="Szöveg40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3"/>
          </w:p>
        </w:tc>
      </w:tr>
      <w:tr w:rsidR="00BF5875" w14:paraId="3E343D07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2DE7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bookmarkStart w:id="34" w:name="Szöveg14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4"/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2CCB7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bookmarkStart w:id="35" w:name="Szöveg58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5"/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3B21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bookmarkStart w:id="36" w:name="Szöveg17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6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D5919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37" w:name="Szöveg36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7"/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FF484" w14:textId="77777777" w:rsidR="00F850E9" w:rsidRDefault="00F850E9" w:rsidP="00D23381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8" w:name="Szöveg39"/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noProof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  <w:bookmarkEnd w:id="38"/>
          </w:p>
        </w:tc>
      </w:tr>
      <w:tr w:rsidR="00BF5875" w14:paraId="7DA3B6BC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5FD8C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D30D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88D7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8842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F1209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</w:tr>
      <w:tr w:rsidR="00BF5875" w14:paraId="32C04A39" w14:textId="77777777" w:rsidTr="00126F71">
        <w:trPr>
          <w:cantSplit/>
          <w:trHeight w:val="600"/>
          <w:jc w:val="center"/>
        </w:trPr>
        <w:tc>
          <w:tcPr>
            <w:tcW w:w="9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657D7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8B3A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E0BC8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6DE16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2B116" w14:textId="77777777" w:rsidR="00F850E9" w:rsidRDefault="00F850E9" w:rsidP="0019576C">
            <w:pPr>
              <w:keepNext/>
              <w:keepLines/>
              <w:jc w:val="center"/>
              <w:rPr>
                <w:rFonts w:ascii="Trebuchet MS" w:hAnsi="Trebuchet MS"/>
                <w:color w:val="000000"/>
                <w:sz w:val="20"/>
              </w:rPr>
            </w:pPr>
            <w:r>
              <w:rPr>
                <w:rFonts w:ascii="Trebuchet MS" w:hAnsi="Trebuchet MS"/>
                <w:color w:val="000000"/>
                <w:sz w:val="20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/>
                <w:color w:val="000000"/>
                <w:sz w:val="20"/>
              </w:rPr>
              <w:instrText xml:space="preserve"> FORMTEXT </w:instrText>
            </w:r>
            <w:r>
              <w:rPr>
                <w:rFonts w:ascii="Trebuchet MS" w:hAnsi="Trebuchet MS"/>
                <w:color w:val="000000"/>
                <w:sz w:val="20"/>
              </w:rPr>
            </w:r>
            <w:r>
              <w:rPr>
                <w:rFonts w:ascii="Trebuchet MS" w:hAnsi="Trebuchet MS"/>
                <w:color w:val="000000"/>
                <w:sz w:val="20"/>
              </w:rPr>
              <w:fldChar w:fldCharType="separate"/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t> </w:t>
            </w:r>
            <w:r>
              <w:rPr>
                <w:rFonts w:ascii="Trebuchet MS" w:hAnsi="Trebuchet MS"/>
                <w:color w:val="000000"/>
                <w:sz w:val="20"/>
              </w:rPr>
              <w:fldChar w:fldCharType="end"/>
            </w:r>
          </w:p>
        </w:tc>
      </w:tr>
    </w:tbl>
    <w:p w14:paraId="208CC660" w14:textId="1A0B471A" w:rsidR="00F819C3" w:rsidRDefault="00B136E0" w:rsidP="00B136E0">
      <w:pPr>
        <w:rPr>
          <w:rFonts w:ascii="Trebuchet MS" w:hAnsi="Trebuchet MS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3A313DC" w14:textId="45C1A2F8" w:rsidR="00B136E0" w:rsidRPr="00F850E9" w:rsidRDefault="00B136E0" w:rsidP="001909A9">
      <w:pPr>
        <w:ind w:left="284" w:hanging="284"/>
        <w:jc w:val="both"/>
        <w:rPr>
          <w:rFonts w:ascii="Trebuchet MS" w:hAnsi="Trebuchet MS" w:cs="Arial"/>
          <w:color w:val="000000"/>
          <w:sz w:val="16"/>
          <w:szCs w:val="16"/>
        </w:rPr>
      </w:pPr>
      <w:r w:rsidRPr="00917800">
        <w:rPr>
          <w:rFonts w:ascii="Trebuchet MS" w:hAnsi="Trebuchet MS" w:cs="Arial"/>
          <w:b/>
          <w:color w:val="000000"/>
          <w:sz w:val="18"/>
          <w:szCs w:val="18"/>
        </w:rPr>
        <w:t>*</w:t>
      </w:r>
      <w:r w:rsidRPr="00917800">
        <w:rPr>
          <w:rFonts w:ascii="Trebuchet MS" w:hAnsi="Trebuchet MS" w:cs="Arial"/>
          <w:color w:val="000000"/>
          <w:sz w:val="18"/>
          <w:szCs w:val="18"/>
        </w:rPr>
        <w:t xml:space="preserve"> </w:t>
      </w:r>
      <w:r w:rsidR="00F819C3">
        <w:rPr>
          <w:rFonts w:ascii="Trebuchet MS" w:hAnsi="Trebuchet MS" w:cs="Arial"/>
          <w:color w:val="000000"/>
          <w:sz w:val="18"/>
          <w:szCs w:val="18"/>
        </w:rPr>
        <w:tab/>
      </w:r>
      <w:r w:rsidRPr="00F850E9">
        <w:rPr>
          <w:rFonts w:ascii="Trebuchet MS" w:hAnsi="Trebuchet MS" w:cs="Arial"/>
          <w:color w:val="000000"/>
          <w:sz w:val="16"/>
          <w:szCs w:val="16"/>
        </w:rPr>
        <w:t xml:space="preserve">Kérjük, szíveskedjenek a jelentést </w:t>
      </w:r>
      <w:r w:rsidR="00664FA9">
        <w:rPr>
          <w:rFonts w:ascii="Trebuchet MS" w:hAnsi="Trebuchet MS" w:cs="Arial"/>
          <w:color w:val="000000"/>
          <w:sz w:val="16"/>
          <w:szCs w:val="16"/>
        </w:rPr>
        <w:t xml:space="preserve">(i) </w:t>
      </w:r>
      <w:r w:rsidR="00D50AD0">
        <w:rPr>
          <w:rFonts w:ascii="Trebuchet MS" w:hAnsi="Trebuchet MS" w:cs="Arial"/>
          <w:color w:val="000000"/>
          <w:sz w:val="16"/>
          <w:szCs w:val="16"/>
        </w:rPr>
        <w:t>EUR, KZT, RUB, USD</w:t>
      </w:r>
      <w:r w:rsidR="008B6B25">
        <w:rPr>
          <w:rFonts w:ascii="Trebuchet MS" w:hAnsi="Trebuchet MS" w:cs="Arial"/>
          <w:color w:val="000000"/>
          <w:sz w:val="16"/>
          <w:szCs w:val="16"/>
        </w:rPr>
        <w:t>, VND</w:t>
      </w:r>
      <w:r w:rsidR="00D50AD0">
        <w:rPr>
          <w:rFonts w:ascii="Trebuchet MS" w:hAnsi="Trebuchet MS" w:cs="Arial"/>
          <w:color w:val="000000"/>
          <w:sz w:val="16"/>
          <w:szCs w:val="16"/>
        </w:rPr>
        <w:t xml:space="preserve"> devizákban kiállított számlák esetében</w:t>
      </w:r>
      <w:r w:rsidR="00D50AD0" w:rsidRPr="00F850E9">
        <w:rPr>
          <w:rFonts w:ascii="Trebuchet MS" w:hAnsi="Trebuchet MS" w:cs="Arial"/>
          <w:color w:val="000000"/>
          <w:sz w:val="16"/>
          <w:szCs w:val="16"/>
        </w:rPr>
        <w:t xml:space="preserve"> </w:t>
      </w:r>
      <w:r w:rsidRPr="00F850E9">
        <w:rPr>
          <w:rFonts w:ascii="Trebuchet MS" w:hAnsi="Trebuchet MS" w:cs="Arial"/>
          <w:color w:val="000000"/>
          <w:sz w:val="16"/>
          <w:szCs w:val="16"/>
        </w:rPr>
        <w:t>a számlázás devizanemében</w:t>
      </w:r>
      <w:r w:rsidR="00D50AD0">
        <w:rPr>
          <w:rFonts w:ascii="Trebuchet MS" w:hAnsi="Trebuchet MS" w:cs="Arial"/>
          <w:color w:val="000000"/>
          <w:sz w:val="16"/>
          <w:szCs w:val="16"/>
        </w:rPr>
        <w:t>, míg (ii</w:t>
      </w:r>
      <w:r w:rsidR="00664FA9">
        <w:rPr>
          <w:rFonts w:ascii="Trebuchet MS" w:hAnsi="Trebuchet MS" w:cs="Arial"/>
          <w:color w:val="000000"/>
          <w:sz w:val="16"/>
          <w:szCs w:val="16"/>
        </w:rPr>
        <w:t xml:space="preserve">) </w:t>
      </w:r>
      <w:r w:rsidR="00D50AD0">
        <w:rPr>
          <w:rFonts w:ascii="Trebuchet MS" w:hAnsi="Trebuchet MS" w:cs="Arial"/>
          <w:color w:val="000000"/>
          <w:sz w:val="16"/>
          <w:szCs w:val="16"/>
        </w:rPr>
        <w:t xml:space="preserve">egyéb devizákban kiállított számlák esetében </w:t>
      </w:r>
      <w:r w:rsidR="00664FA9">
        <w:rPr>
          <w:rFonts w:ascii="Trebuchet MS" w:hAnsi="Trebuchet MS" w:cs="Arial"/>
          <w:color w:val="000000"/>
          <w:sz w:val="16"/>
          <w:szCs w:val="16"/>
        </w:rPr>
        <w:t xml:space="preserve">HUF-ban </w:t>
      </w:r>
      <w:r w:rsidR="00D50AD0">
        <w:rPr>
          <w:rFonts w:ascii="Trebuchet MS" w:hAnsi="Trebuchet MS" w:cs="Arial"/>
          <w:color w:val="000000"/>
          <w:sz w:val="16"/>
          <w:szCs w:val="16"/>
        </w:rPr>
        <w:t>küldeni</w:t>
      </w:r>
      <w:r w:rsidR="00756ABF">
        <w:rPr>
          <w:rFonts w:ascii="Trebuchet MS" w:hAnsi="Trebuchet MS" w:cs="Arial"/>
          <w:color w:val="000000"/>
          <w:sz w:val="16"/>
          <w:szCs w:val="16"/>
        </w:rPr>
        <w:t>. Utóbbi</w:t>
      </w:r>
      <w:r w:rsidR="0068139A">
        <w:rPr>
          <w:rFonts w:ascii="Trebuchet MS" w:hAnsi="Trebuchet MS" w:cs="Arial"/>
          <w:color w:val="000000"/>
          <w:sz w:val="16"/>
          <w:szCs w:val="16"/>
        </w:rPr>
        <w:t xml:space="preserve"> esetben a számlakövetelés devizáját az ügyletet bonyolító bank által a kiszállítás időpontjában jegyzett devizavételi árfolyamon kell átváltani</w:t>
      </w:r>
      <w:r w:rsidR="00817BAE">
        <w:rPr>
          <w:rFonts w:ascii="Trebuchet MS" w:hAnsi="Trebuchet MS" w:cs="Arial"/>
          <w:color w:val="000000"/>
          <w:sz w:val="16"/>
          <w:szCs w:val="16"/>
        </w:rPr>
        <w:t>;</w:t>
      </w:r>
      <w:r w:rsidR="00817BAE" w:rsidRPr="00817BAE">
        <w:rPr>
          <w:rFonts w:ascii="Trebuchet MS" w:hAnsi="Trebuchet MS" w:cs="Arial"/>
          <w:color w:val="000000"/>
          <w:sz w:val="16"/>
          <w:szCs w:val="16"/>
        </w:rPr>
        <w:t xml:space="preserve"> </w:t>
      </w:r>
      <w:r w:rsidR="00817BAE" w:rsidRPr="00817BAE">
        <w:rPr>
          <w:rFonts w:ascii="Trebuchet MS" w:hAnsi="Trebuchet MS"/>
          <w:color w:val="000000"/>
          <w:sz w:val="16"/>
          <w:szCs w:val="16"/>
        </w:rPr>
        <w:t xml:space="preserve">ennek hiányában </w:t>
      </w:r>
      <w:r w:rsidR="00817BAE" w:rsidRPr="00817BAE">
        <w:rPr>
          <w:i/>
          <w:iCs/>
          <w:color w:val="000000"/>
          <w:sz w:val="18"/>
          <w:szCs w:val="18"/>
        </w:rPr>
        <w:t> az átváltáshoz a forgalmi jelentés hónapjának utolsó munkanapján, a Magyar Nemzeti Bank által közzétett hivatalos devizaárfolyamot kell használni</w:t>
      </w:r>
      <w:r w:rsidR="0068139A" w:rsidRPr="00817BAE">
        <w:rPr>
          <w:rFonts w:ascii="Trebuchet MS" w:hAnsi="Trebuchet MS" w:cs="Arial"/>
          <w:color w:val="000000"/>
          <w:sz w:val="16"/>
          <w:szCs w:val="16"/>
        </w:rPr>
        <w:t>.</w:t>
      </w:r>
    </w:p>
    <w:p w14:paraId="323DC799" w14:textId="77777777" w:rsidR="00B136E0" w:rsidRPr="00F850E9" w:rsidRDefault="00CB07B2" w:rsidP="003D6779">
      <w:pPr>
        <w:ind w:left="284" w:hanging="284"/>
        <w:jc w:val="both"/>
        <w:rPr>
          <w:rFonts w:ascii="Trebuchet MS" w:hAnsi="Trebuchet MS"/>
          <w:color w:val="000000"/>
          <w:sz w:val="16"/>
          <w:szCs w:val="16"/>
        </w:rPr>
      </w:pPr>
      <w:r w:rsidRPr="00F850E9">
        <w:rPr>
          <w:rFonts w:ascii="Trebuchet MS" w:hAnsi="Trebuchet MS"/>
          <w:color w:val="000000"/>
          <w:sz w:val="16"/>
          <w:szCs w:val="16"/>
        </w:rPr>
        <w:t xml:space="preserve"> </w:t>
      </w:r>
    </w:p>
    <w:p w14:paraId="0379378F" w14:textId="0882E5EA" w:rsidR="00C60CA6" w:rsidRPr="00F850E9" w:rsidRDefault="00B136E0" w:rsidP="003D6779">
      <w:pPr>
        <w:ind w:left="284" w:hanging="284"/>
        <w:jc w:val="both"/>
        <w:rPr>
          <w:rFonts w:ascii="Trebuchet MS" w:hAnsi="Trebuchet MS"/>
          <w:color w:val="000000"/>
          <w:sz w:val="16"/>
          <w:szCs w:val="16"/>
        </w:rPr>
      </w:pPr>
      <w:r w:rsidRPr="00F850E9">
        <w:rPr>
          <w:rFonts w:ascii="Trebuchet MS" w:hAnsi="Trebuchet MS"/>
          <w:b/>
          <w:color w:val="000000"/>
          <w:sz w:val="16"/>
          <w:szCs w:val="16"/>
        </w:rPr>
        <w:t>**</w:t>
      </w:r>
      <w:r w:rsidR="00F819C3" w:rsidRPr="00F850E9">
        <w:rPr>
          <w:rFonts w:ascii="Trebuchet MS" w:hAnsi="Trebuchet MS"/>
          <w:color w:val="000000"/>
          <w:sz w:val="16"/>
          <w:szCs w:val="16"/>
        </w:rPr>
        <w:tab/>
      </w:r>
      <w:r w:rsidR="006C31DD" w:rsidRPr="00F850E9">
        <w:rPr>
          <w:rFonts w:ascii="Trebuchet MS" w:hAnsi="Trebuchet MS"/>
          <w:color w:val="000000"/>
          <w:sz w:val="16"/>
          <w:szCs w:val="16"/>
        </w:rPr>
        <w:t xml:space="preserve">A vonatkozó indokolást akkor kérjük, ha a kiszállítás futamideje meghaladta a Mehib limitértesítőben szereplő (maximális) fizetési futamidő hosszát. </w:t>
      </w:r>
    </w:p>
    <w:p w14:paraId="4AD0F502" w14:textId="77777777" w:rsidR="00F819C3" w:rsidRPr="00F850E9" w:rsidRDefault="00F819C3">
      <w:pPr>
        <w:ind w:left="567" w:hanging="567"/>
        <w:jc w:val="both"/>
        <w:rPr>
          <w:rFonts w:ascii="Trebuchet MS" w:hAnsi="Trebuchet MS"/>
          <w:color w:val="000000"/>
          <w:sz w:val="16"/>
          <w:szCs w:val="16"/>
        </w:rPr>
      </w:pPr>
    </w:p>
    <w:p w14:paraId="4D5421DF" w14:textId="74B2A511" w:rsidR="000372EC" w:rsidRPr="00F850E9" w:rsidRDefault="009B736C" w:rsidP="00082547">
      <w:pPr>
        <w:ind w:left="567" w:hanging="567"/>
        <w:jc w:val="both"/>
        <w:rPr>
          <w:rFonts w:ascii="Trebuchet MS" w:hAnsi="Trebuchet MS"/>
          <w:sz w:val="16"/>
          <w:szCs w:val="16"/>
        </w:rPr>
      </w:pPr>
      <w:r w:rsidRPr="00F850E9">
        <w:rPr>
          <w:rFonts w:ascii="Trebuchet MS" w:hAnsi="Trebuchet MS"/>
          <w:b/>
          <w:sz w:val="16"/>
          <w:szCs w:val="16"/>
        </w:rPr>
        <w:t xml:space="preserve"> </w:t>
      </w:r>
      <w:r w:rsidR="00F819C3" w:rsidRPr="00F850E9">
        <w:rPr>
          <w:rFonts w:ascii="Trebuchet MS" w:hAnsi="Trebuchet MS"/>
          <w:b/>
          <w:sz w:val="16"/>
          <w:szCs w:val="16"/>
        </w:rPr>
        <w:tab/>
      </w:r>
      <w:r w:rsidR="000372EC" w:rsidRPr="00F850E9">
        <w:rPr>
          <w:rFonts w:ascii="Trebuchet MS" w:hAnsi="Trebuchet MS"/>
          <w:sz w:val="16"/>
          <w:szCs w:val="16"/>
        </w:rPr>
        <w:t xml:space="preserve">. </w:t>
      </w:r>
    </w:p>
    <w:p w14:paraId="2FA4412D" w14:textId="77777777" w:rsidR="000372EC" w:rsidRPr="00F850E9" w:rsidRDefault="000372EC" w:rsidP="00082547">
      <w:pPr>
        <w:ind w:left="180" w:hanging="180"/>
        <w:jc w:val="both"/>
        <w:rPr>
          <w:rFonts w:ascii="Trebuchet MS" w:hAnsi="Trebuchet MS"/>
          <w:sz w:val="16"/>
          <w:szCs w:val="16"/>
        </w:rPr>
      </w:pPr>
    </w:p>
    <w:p w14:paraId="4B653B08" w14:textId="77777777" w:rsidR="000D1592" w:rsidRPr="00F850E9" w:rsidRDefault="000D1592" w:rsidP="00082547">
      <w:pPr>
        <w:jc w:val="both"/>
        <w:rPr>
          <w:rFonts w:ascii="Trebuchet MS" w:hAnsi="Trebuchet MS"/>
          <w:sz w:val="16"/>
          <w:szCs w:val="16"/>
        </w:rPr>
      </w:pPr>
    </w:p>
    <w:tbl>
      <w:tblPr>
        <w:tblStyle w:val="Rcsostblzat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7118CD" w14:paraId="78218316" w14:textId="77777777" w:rsidTr="00CD6EF5">
        <w:tc>
          <w:tcPr>
            <w:tcW w:w="10343" w:type="dxa"/>
          </w:tcPr>
          <w:p w14:paraId="6CD1BA72" w14:textId="77777777" w:rsidR="004C774A" w:rsidRDefault="004C774A" w:rsidP="007118CD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09A78224" w14:textId="7AC18329" w:rsidR="007118CD" w:rsidRDefault="007118CD" w:rsidP="007118CD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15BBF">
              <w:rPr>
                <w:rFonts w:ascii="Trebuchet MS" w:hAnsi="Trebuchet MS"/>
                <w:b/>
                <w:bCs/>
                <w:sz w:val="20"/>
                <w:szCs w:val="20"/>
              </w:rPr>
              <w:t>Nyilatkozat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ok:</w:t>
            </w:r>
          </w:p>
          <w:p w14:paraId="7A385792" w14:textId="77777777" w:rsidR="007118CD" w:rsidRDefault="007118CD" w:rsidP="007118CD">
            <w:pPr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5E847A97" w14:textId="77777777" w:rsidR="007118CD" w:rsidRPr="00615BBF" w:rsidRDefault="007118CD" w:rsidP="007118CD">
            <w:pPr>
              <w:ind w:left="426" w:hanging="426"/>
              <w:jc w:val="both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  <w:r w:rsidRPr="00615BB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ab/>
              <w:t>A</w:t>
            </w:r>
            <w:r w:rsidRPr="00615BBF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magyar hányad teljesül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>éséről és igazolásának módjáról</w:t>
            </w:r>
          </w:p>
          <w:p w14:paraId="1B5FEB1E" w14:textId="77777777" w:rsidR="007118CD" w:rsidRPr="00615BBF" w:rsidRDefault="007118CD" w:rsidP="007118CD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49CBA5D4" w14:textId="77777777" w:rsidR="007118CD" w:rsidRDefault="007118CD" w:rsidP="007118CD">
            <w:pPr>
              <w:ind w:left="426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F850E9">
              <w:rPr>
                <w:rFonts w:ascii="Trebuchet MS" w:hAnsi="Trebuchet MS"/>
                <w:b/>
                <w:bCs/>
                <w:sz w:val="18"/>
                <w:szCs w:val="18"/>
              </w:rPr>
              <w:t>Tudomásunk van arról, hogy:</w:t>
            </w:r>
          </w:p>
          <w:p w14:paraId="24A59E3E" w14:textId="77777777" w:rsidR="007118CD" w:rsidRPr="00F850E9" w:rsidRDefault="007118CD" w:rsidP="007118CD">
            <w:pPr>
              <w:ind w:left="426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  <w:p w14:paraId="00B47D67" w14:textId="77777777" w:rsidR="007118CD" w:rsidRPr="00F850E9" w:rsidRDefault="007118CD" w:rsidP="007118CD">
            <w:pPr>
              <w:numPr>
                <w:ilvl w:val="0"/>
                <w:numId w:val="25"/>
              </w:numPr>
              <w:ind w:left="1134" w:hanging="42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850E9">
              <w:rPr>
                <w:rFonts w:ascii="Trebuchet MS" w:hAnsi="Trebuchet MS"/>
                <w:sz w:val="18"/>
                <w:szCs w:val="18"/>
              </w:rPr>
              <w:t xml:space="preserve">a forgalmi jelentésben feltüntetett  kiszállított áruk, illetve teljesített szolgáltatások tekintetében a Biztosító Üzletszabályzatában előírt </w:t>
            </w:r>
            <w:r w:rsidRPr="00F850E9">
              <w:rPr>
                <w:rFonts w:ascii="Trebuchet MS" w:hAnsi="Trebuchet MS"/>
                <w:b/>
                <w:sz w:val="18"/>
                <w:szCs w:val="18"/>
              </w:rPr>
              <w:t>minimális magyar hányad</w:t>
            </w:r>
            <w:r w:rsidRPr="00F850E9">
              <w:rPr>
                <w:rFonts w:ascii="Trebuchet MS" w:hAnsi="Trebuchet MS"/>
                <w:sz w:val="18"/>
                <w:szCs w:val="18"/>
              </w:rPr>
              <w:t xml:space="preserve"> illetve a szolgáltatás tekintetében előírt </w:t>
            </w:r>
            <w:r w:rsidRPr="00F850E9">
              <w:rPr>
                <w:rFonts w:ascii="Trebuchet MS" w:hAnsi="Trebuchet MS"/>
                <w:b/>
                <w:sz w:val="18"/>
                <w:szCs w:val="18"/>
              </w:rPr>
              <w:t xml:space="preserve">biztosítotti jogviszonnyal </w:t>
            </w:r>
            <w:r w:rsidRPr="00F850E9">
              <w:rPr>
                <w:rFonts w:ascii="Trebuchet MS" w:hAnsi="Trebuchet MS"/>
                <w:sz w:val="18"/>
                <w:szCs w:val="18"/>
              </w:rPr>
              <w:t>kapcsolatos követelmény teljesülése biztosíthatósági feltétel.  </w:t>
            </w:r>
          </w:p>
          <w:p w14:paraId="273B99D5" w14:textId="77777777" w:rsidR="007118CD" w:rsidRPr="00F850E9" w:rsidRDefault="007118CD" w:rsidP="007118CD">
            <w:pPr>
              <w:numPr>
                <w:ilvl w:val="0"/>
                <w:numId w:val="25"/>
              </w:numPr>
              <w:ind w:left="1134" w:hanging="42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850E9">
              <w:rPr>
                <w:rFonts w:ascii="Trebuchet MS" w:hAnsi="Trebuchet MS"/>
                <w:sz w:val="18"/>
                <w:szCs w:val="18"/>
              </w:rPr>
              <w:t xml:space="preserve"> a biztosítási szerződés Általános szerződési feltételeinek és az Üzletszabályzat  rendelkezéseinek megfelelően </w:t>
            </w:r>
            <w:r w:rsidRPr="00F850E9">
              <w:rPr>
                <w:rFonts w:ascii="Arial" w:hAnsi="Arial" w:cs="Arial"/>
                <w:sz w:val="18"/>
                <w:szCs w:val="18"/>
              </w:rPr>
              <w:t> </w:t>
            </w:r>
            <w:r w:rsidRPr="00F850E9">
              <w:rPr>
                <w:rFonts w:ascii="Trebuchet MS" w:hAnsi="Trebuchet MS"/>
                <w:sz w:val="18"/>
                <w:szCs w:val="18"/>
              </w:rPr>
              <w:t>kötelesek vagyunk:</w:t>
            </w:r>
          </w:p>
          <w:p w14:paraId="348949D0" w14:textId="77777777" w:rsidR="007118CD" w:rsidRPr="00F850E9" w:rsidRDefault="007118CD" w:rsidP="007118CD">
            <w:pPr>
              <w:numPr>
                <w:ilvl w:val="0"/>
                <w:numId w:val="30"/>
              </w:numPr>
              <w:ind w:left="1701" w:hanging="283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850E9">
              <w:rPr>
                <w:rFonts w:ascii="Trebuchet MS" w:hAnsi="Trebuchet MS"/>
                <w:sz w:val="18"/>
                <w:szCs w:val="18"/>
              </w:rPr>
              <w:t xml:space="preserve">áruexport esetén </w:t>
            </w:r>
            <w:r w:rsidRPr="00F850E9">
              <w:rPr>
                <w:rFonts w:ascii="Trebuchet MS" w:hAnsi="Trebuchet MS"/>
                <w:b/>
                <w:bCs/>
                <w:sz w:val="18"/>
                <w:szCs w:val="18"/>
              </w:rPr>
              <w:t>a  származási bizonyítványt</w:t>
            </w:r>
            <w:r w:rsidRPr="00F850E9">
              <w:rPr>
                <w:rFonts w:ascii="Trebuchet MS" w:hAnsi="Trebuchet MS"/>
                <w:sz w:val="18"/>
                <w:szCs w:val="18"/>
              </w:rPr>
              <w:t xml:space="preserve"> az annak kiadására felhatalmazott kamarai szervtől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F850E9">
              <w:rPr>
                <w:rFonts w:ascii="Trebuchet MS" w:hAnsi="Trebuchet MS"/>
                <w:sz w:val="18"/>
                <w:szCs w:val="18"/>
              </w:rPr>
              <w:t>beszerezni, és azt a Biztosító részére a kárigény benyújtásakor utólagosan átadni (származási bizonyítványt az MKIK, illetve annak területi szervei utólag a kiszállítás megkezdését követően adják ki),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11E16FD8" w14:textId="77777777" w:rsidR="007118CD" w:rsidRPr="00F850E9" w:rsidRDefault="007118CD" w:rsidP="007118CD">
            <w:pPr>
              <w:pStyle w:val="lfej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ind w:left="1701" w:hanging="283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850E9">
              <w:rPr>
                <w:rFonts w:ascii="Trebuchet MS" w:hAnsi="Trebuchet MS"/>
                <w:sz w:val="18"/>
                <w:szCs w:val="18"/>
              </w:rPr>
              <w:t>szolgáltatás esetén a fővárosi és megyei kormányhivatal egészségbiztosítási pénztári szakigazgatási szerve által kiállított dokumentumokat beszerezni és azt a Biztosító részére a kárigény benyújtásakor utólagosan átadni.</w:t>
            </w:r>
          </w:p>
          <w:p w14:paraId="108C60F0" w14:textId="77777777" w:rsidR="007118CD" w:rsidRPr="00F850E9" w:rsidRDefault="007118CD" w:rsidP="007118CD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46FA081" w14:textId="77777777" w:rsidR="007118CD" w:rsidRPr="00126F71" w:rsidRDefault="007118CD" w:rsidP="007118CD">
            <w:pPr>
              <w:pStyle w:val="lfej"/>
              <w:tabs>
                <w:tab w:val="clear" w:pos="4536"/>
                <w:tab w:val="clear" w:pos="9072"/>
              </w:tabs>
              <w:spacing w:line="360" w:lineRule="auto"/>
              <w:ind w:left="567" w:hanging="567"/>
              <w:rPr>
                <w:rFonts w:ascii="Trebuchet MS" w:hAnsi="Trebuchet MS"/>
                <w:b/>
                <w:sz w:val="20"/>
                <w:szCs w:val="20"/>
              </w:rPr>
            </w:pPr>
            <w:r w:rsidRPr="00126F71">
              <w:rPr>
                <w:rFonts w:ascii="Trebuchet MS" w:hAnsi="Trebuchet MS"/>
                <w:b/>
                <w:sz w:val="20"/>
                <w:szCs w:val="20"/>
              </w:rPr>
              <w:t xml:space="preserve">2. </w:t>
            </w:r>
            <w:r>
              <w:rPr>
                <w:rFonts w:ascii="Trebuchet MS" w:hAnsi="Trebuchet MS"/>
                <w:b/>
                <w:sz w:val="20"/>
                <w:szCs w:val="20"/>
              </w:rPr>
              <w:tab/>
            </w:r>
            <w:r w:rsidRPr="00126F71">
              <w:rPr>
                <w:rFonts w:ascii="Trebuchet MS" w:hAnsi="Trebuchet MS"/>
                <w:b/>
                <w:sz w:val="20"/>
                <w:szCs w:val="20"/>
              </w:rPr>
              <w:t>Nyilatkozunk arról, hogy:</w:t>
            </w:r>
          </w:p>
          <w:p w14:paraId="796D57BA" w14:textId="77777777" w:rsidR="007118CD" w:rsidRPr="00126F71" w:rsidRDefault="007118CD" w:rsidP="007118CD">
            <w:pPr>
              <w:numPr>
                <w:ilvl w:val="0"/>
                <w:numId w:val="32"/>
              </w:numPr>
              <w:ind w:left="1134" w:hanging="42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26F71">
              <w:rPr>
                <w:rFonts w:ascii="Trebuchet MS" w:hAnsi="Trebuchet MS"/>
                <w:sz w:val="18"/>
                <w:szCs w:val="18"/>
              </w:rPr>
              <w:t xml:space="preserve">a forgalmi jelentésben </w:t>
            </w:r>
            <w:r w:rsidRPr="00126F71">
              <w:rPr>
                <w:rFonts w:ascii="Trebuchet MS" w:hAnsi="Trebuchet MS"/>
                <w:b/>
                <w:sz w:val="18"/>
                <w:szCs w:val="18"/>
              </w:rPr>
              <w:t>haditechnikai berendezések</w:t>
            </w:r>
            <w:r w:rsidRPr="00126F71">
              <w:rPr>
                <w:rFonts w:ascii="Trebuchet MS" w:hAnsi="Trebuchet MS"/>
                <w:sz w:val="18"/>
                <w:szCs w:val="18"/>
              </w:rPr>
              <w:t xml:space="preserve"> exportjára vonatkozó forgalmat nem tüntettünk fel,</w:t>
            </w:r>
          </w:p>
          <w:p w14:paraId="72CB8183" w14:textId="77777777" w:rsidR="007118CD" w:rsidRPr="00126F71" w:rsidRDefault="007118CD" w:rsidP="007118CD">
            <w:pPr>
              <w:numPr>
                <w:ilvl w:val="0"/>
                <w:numId w:val="31"/>
              </w:numPr>
              <w:ind w:left="1134" w:hanging="425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26F71">
              <w:rPr>
                <w:rFonts w:ascii="Trebuchet MS" w:hAnsi="Trebuchet MS"/>
                <w:b/>
                <w:sz w:val="18"/>
                <w:szCs w:val="18"/>
              </w:rPr>
              <w:t>18 hónapos futamidőt meghaladó mezőgazdasági termékek</w:t>
            </w:r>
            <w:r w:rsidRPr="00126F71">
              <w:rPr>
                <w:rFonts w:ascii="Trebuchet MS" w:hAnsi="Trebuchet MS"/>
                <w:sz w:val="18"/>
                <w:szCs w:val="18"/>
              </w:rPr>
              <w:t xml:space="preserve"> exportjára vonatkozó forgalmat a jelentésben nem tüntetünk fel. Az exportversenyről szóló WTO Nairobi miniszteri határozat (WTO határozat) – melyet az EU a 2016/77/EU tanácsi rendeletével 2016. január 18-án kihirdetett – meghatározott mezőgazdasági termékekkel kapcsolatos exporthitelek, exporthitel garanciák és biztosítások maximális visszafizetési időszakát 2017. december 31-et követően 18 hónapban állapította meg. A WTO határozatnak megfelelően a MEHIB 2017. december 31-től kezdődően csak 18 hónapos maximális futamidővel tud biztosítást nyújtani a WTO határozatban felsorolt mezőgazdasági termékek exportjára.</w:t>
            </w:r>
          </w:p>
          <w:p w14:paraId="0434840B" w14:textId="77777777" w:rsidR="007118CD" w:rsidRPr="00126F71" w:rsidRDefault="007118CD" w:rsidP="007118CD">
            <w:pPr>
              <w:ind w:left="180" w:hanging="180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DBA3A70" w14:textId="77777777" w:rsidR="007118CD" w:rsidRPr="00126F71" w:rsidRDefault="007118CD" w:rsidP="007118CD">
            <w:pPr>
              <w:ind w:left="1134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26F71">
              <w:rPr>
                <w:rFonts w:ascii="Trebuchet MS" w:hAnsi="Trebuchet MS"/>
                <w:sz w:val="18"/>
                <w:szCs w:val="18"/>
              </w:rPr>
              <w:t>A WTO határozat hatálya alá tartozó mezőgazdasági termékek listája az Exim.hu honlapon itt található:</w:t>
            </w:r>
          </w:p>
          <w:p w14:paraId="6580E11E" w14:textId="77777777" w:rsidR="007118CD" w:rsidRDefault="00C63068" w:rsidP="007118CD">
            <w:pPr>
              <w:pStyle w:val="Nincstrkz"/>
              <w:ind w:left="1134"/>
              <w:rPr>
                <w:rStyle w:val="Hiperhivatkozs"/>
                <w:rFonts w:ascii="Trebuchet MS" w:hAnsi="Trebuchet MS"/>
                <w:bCs/>
                <w:color w:val="auto"/>
                <w:sz w:val="18"/>
                <w:szCs w:val="18"/>
              </w:rPr>
            </w:pPr>
            <w:hyperlink r:id="rId12" w:history="1">
              <w:r w:rsidR="007118CD" w:rsidRPr="00126F71">
                <w:rPr>
                  <w:rStyle w:val="Hiperhivatkozs"/>
                  <w:rFonts w:ascii="Trebuchet MS" w:hAnsi="Trebuchet MS"/>
                  <w:bCs/>
                  <w:color w:val="auto"/>
                  <w:sz w:val="18"/>
                  <w:szCs w:val="18"/>
                </w:rPr>
                <w:t>https://exim.hu/hasznos/dokumentum-tar/szabalyozasi-kornyezet/2096-a-wto-hatarozat-hatalya-ala-tartozo-mezogazdasagi-termekek-listaja/file</w:t>
              </w:r>
            </w:hyperlink>
          </w:p>
          <w:p w14:paraId="22D24804" w14:textId="06B84021" w:rsidR="004C774A" w:rsidRDefault="004C774A" w:rsidP="007118CD">
            <w:pPr>
              <w:pStyle w:val="Nincstrkz"/>
              <w:ind w:left="1134"/>
              <w:rPr>
                <w:rFonts w:ascii="Trebuchet MS" w:hAnsi="Trebuchet MS"/>
                <w:color w:val="000000"/>
                <w:sz w:val="20"/>
              </w:rPr>
            </w:pPr>
          </w:p>
        </w:tc>
      </w:tr>
    </w:tbl>
    <w:p w14:paraId="4D579328" w14:textId="77777777" w:rsidR="001909A9" w:rsidRDefault="001909A9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4A869A1B" w14:textId="77777777" w:rsidR="001909A9" w:rsidRDefault="001909A9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3DF51277" w14:textId="77777777" w:rsidR="001909A9" w:rsidRDefault="001909A9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04B35B6A" w14:textId="77777777" w:rsidR="001909A9" w:rsidRDefault="001909A9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31A5F560" w14:textId="77777777" w:rsidR="001909A9" w:rsidRDefault="001909A9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4BA1E176" w14:textId="77777777" w:rsidR="001909A9" w:rsidRDefault="001909A9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43273119" w14:textId="77777777" w:rsidR="001909A9" w:rsidRDefault="001909A9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</w:p>
    <w:p w14:paraId="604D14A4" w14:textId="1C534FC0" w:rsidR="000D1592" w:rsidRDefault="007913A2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>……………..</w:t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  <w:t>……………………………………………</w:t>
      </w:r>
    </w:p>
    <w:p w14:paraId="081DBACA" w14:textId="77777777" w:rsidR="00274157" w:rsidRDefault="00274157">
      <w:pPr>
        <w:pStyle w:val="lfej"/>
        <w:tabs>
          <w:tab w:val="clear" w:pos="4536"/>
          <w:tab w:val="clear" w:pos="9072"/>
        </w:tabs>
        <w:spacing w:line="360" w:lineRule="auto"/>
        <w:rPr>
          <w:rFonts w:ascii="Trebuchet MS" w:hAnsi="Trebuchet MS"/>
          <w:color w:val="000000"/>
          <w:sz w:val="20"/>
        </w:rPr>
      </w:pPr>
      <w:r>
        <w:rPr>
          <w:rFonts w:ascii="Trebuchet MS" w:hAnsi="Trebuchet MS"/>
          <w:color w:val="000000"/>
          <w:sz w:val="20"/>
        </w:rPr>
        <w:t xml:space="preserve">Dátum </w:t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</w:r>
      <w:r>
        <w:rPr>
          <w:rFonts w:ascii="Trebuchet MS" w:hAnsi="Trebuchet MS"/>
          <w:color w:val="000000"/>
          <w:sz w:val="20"/>
        </w:rPr>
        <w:tab/>
        <w:t xml:space="preserve">         cégszerű aláírás</w:t>
      </w:r>
    </w:p>
    <w:sectPr w:rsidR="00274157" w:rsidSect="00126F71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76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4B60" w14:textId="77777777" w:rsidR="007B6899" w:rsidRDefault="007B6899">
      <w:r>
        <w:separator/>
      </w:r>
    </w:p>
  </w:endnote>
  <w:endnote w:type="continuationSeparator" w:id="0">
    <w:p w14:paraId="2CF5EC02" w14:textId="77777777" w:rsidR="007B6899" w:rsidRDefault="007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2D5FC" w14:textId="77777777" w:rsidR="000418A8" w:rsidRPr="00930710" w:rsidRDefault="000418A8">
    <w:pPr>
      <w:pStyle w:val="llb"/>
      <w:rPr>
        <w:b/>
        <w:sz w:val="18"/>
        <w:szCs w:val="18"/>
      </w:rPr>
    </w:pPr>
    <w:r w:rsidRPr="00930710">
      <w:rPr>
        <w:b/>
        <w:sz w:val="18"/>
        <w:szCs w:val="18"/>
      </w:rPr>
      <w:t>C kötvényhez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D945" w14:textId="77777777" w:rsidR="006F5557" w:rsidRPr="00930710" w:rsidRDefault="000418A8">
    <w:pPr>
      <w:pStyle w:val="llb"/>
      <w:rPr>
        <w:b/>
        <w:color w:val="333333"/>
        <w:sz w:val="18"/>
        <w:szCs w:val="18"/>
      </w:rPr>
    </w:pPr>
    <w:r w:rsidRPr="00930710">
      <w:rPr>
        <w:b/>
        <w:color w:val="333333"/>
        <w:sz w:val="18"/>
        <w:szCs w:val="18"/>
      </w:rPr>
      <w:t>C kötvényhez</w:t>
    </w:r>
    <w:r w:rsidR="006F5557" w:rsidRPr="00930710">
      <w:rPr>
        <w:b/>
        <w:color w:val="333333"/>
        <w:sz w:val="18"/>
        <w:szCs w:val="18"/>
      </w:rPr>
      <w:tab/>
    </w:r>
    <w:r w:rsidR="006F5557" w:rsidRPr="00930710">
      <w:rPr>
        <w:b/>
        <w:color w:val="333333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FFD15" w14:textId="77777777" w:rsidR="007B6899" w:rsidRDefault="007B6899">
      <w:r>
        <w:separator/>
      </w:r>
    </w:p>
  </w:footnote>
  <w:footnote w:type="continuationSeparator" w:id="0">
    <w:p w14:paraId="1F3A6F64" w14:textId="77777777" w:rsidR="007B6899" w:rsidRDefault="007B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F5BA1" w14:textId="14D9E87A" w:rsidR="008F2987" w:rsidRDefault="008F2987">
    <w:pPr>
      <w:pStyle w:val="lfej"/>
    </w:pPr>
  </w:p>
  <w:p w14:paraId="6FAB12EA" w14:textId="77777777" w:rsidR="006F5557" w:rsidRDefault="006F5557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24" w:space="0" w:color="60D1A5"/>
      </w:tblBorders>
      <w:tblLook w:val="04A0" w:firstRow="1" w:lastRow="0" w:firstColumn="1" w:lastColumn="0" w:noHBand="0" w:noVBand="1"/>
    </w:tblPr>
    <w:tblGrid>
      <w:gridCol w:w="3636"/>
      <w:gridCol w:w="2974"/>
      <w:gridCol w:w="3522"/>
    </w:tblGrid>
    <w:tr w:rsidR="00397C5F" w:rsidRPr="00894918" w14:paraId="6A57C5E5" w14:textId="77777777" w:rsidTr="00397C5F">
      <w:trPr>
        <w:trHeight w:val="1403"/>
      </w:trPr>
      <w:tc>
        <w:tcPr>
          <w:tcW w:w="3636" w:type="dxa"/>
          <w:shd w:val="clear" w:color="auto" w:fill="auto"/>
          <w:vAlign w:val="center"/>
        </w:tcPr>
        <w:p w14:paraId="515E4EA0" w14:textId="77777777" w:rsidR="00397C5F" w:rsidRPr="00894918" w:rsidRDefault="00397C5F" w:rsidP="00397C5F">
          <w:pPr>
            <w:pStyle w:val="lfej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444FC971" wp14:editId="43EFD96E">
                <wp:extent cx="2162810" cy="461010"/>
                <wp:effectExtent l="0" t="0" r="889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81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14:paraId="29FB1FA0" w14:textId="77777777" w:rsidR="00397C5F" w:rsidRPr="00894918" w:rsidRDefault="00397C5F" w:rsidP="00397C5F">
          <w:pPr>
            <w:pStyle w:val="lfej"/>
            <w:rPr>
              <w:rFonts w:ascii="Roboto" w:eastAsia="Calibri" w:hAnsi="Roboto"/>
              <w:sz w:val="22"/>
              <w:szCs w:val="22"/>
            </w:rPr>
          </w:pPr>
        </w:p>
      </w:tc>
      <w:tc>
        <w:tcPr>
          <w:tcW w:w="3522" w:type="dxa"/>
          <w:shd w:val="clear" w:color="auto" w:fill="auto"/>
          <w:vAlign w:val="center"/>
        </w:tcPr>
        <w:p w14:paraId="21F90C40" w14:textId="77777777" w:rsidR="00397C5F" w:rsidRPr="00894918" w:rsidRDefault="00397C5F" w:rsidP="00397C5F">
          <w:pPr>
            <w:pStyle w:val="lfej"/>
            <w:jc w:val="right"/>
            <w:rPr>
              <w:rFonts w:ascii="Roboto" w:eastAsia="Calibri" w:hAnsi="Roboto"/>
              <w:sz w:val="22"/>
              <w:szCs w:val="22"/>
            </w:rPr>
          </w:pPr>
          <w:r w:rsidRPr="00894918">
            <w:rPr>
              <w:rFonts w:ascii="Roboto" w:eastAsia="Calibri" w:hAnsi="Roboto"/>
              <w:noProof/>
              <w:sz w:val="22"/>
              <w:szCs w:val="22"/>
            </w:rPr>
            <w:drawing>
              <wp:inline distT="0" distB="0" distL="0" distR="0" wp14:anchorId="63752195" wp14:editId="1F963C0E">
                <wp:extent cx="2099310" cy="930275"/>
                <wp:effectExtent l="0" t="0" r="0" b="317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93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5F5C33" w14:textId="77777777" w:rsidR="006F5557" w:rsidRDefault="006F5557" w:rsidP="00397C5F">
    <w:pPr>
      <w:pStyle w:val="lfej"/>
      <w:jc w:val="right"/>
      <w:rPr>
        <w:rFonts w:ascii="Trebuchet MS" w:hAnsi="Trebuchet MS"/>
        <w:color w:val="333333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DA0"/>
    <w:multiLevelType w:val="hybridMultilevel"/>
    <w:tmpl w:val="2D6C12D6"/>
    <w:lvl w:ilvl="0" w:tplc="3B6637FE">
      <w:numFmt w:val="bullet"/>
      <w:lvlText w:val="-"/>
      <w:lvlJc w:val="left"/>
      <w:pPr>
        <w:ind w:left="2138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1A2684"/>
    <w:multiLevelType w:val="hybridMultilevel"/>
    <w:tmpl w:val="1A84AC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E4EA5"/>
    <w:multiLevelType w:val="hybridMultilevel"/>
    <w:tmpl w:val="9F7036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206"/>
    <w:multiLevelType w:val="hybridMultilevel"/>
    <w:tmpl w:val="67B2A39C"/>
    <w:lvl w:ilvl="0" w:tplc="3B6637F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BED"/>
    <w:multiLevelType w:val="hybridMultilevel"/>
    <w:tmpl w:val="2F288484"/>
    <w:lvl w:ilvl="0" w:tplc="58C4D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55B50"/>
    <w:multiLevelType w:val="hybridMultilevel"/>
    <w:tmpl w:val="BDFE6E58"/>
    <w:lvl w:ilvl="0" w:tplc="3B6637FE">
      <w:numFmt w:val="bullet"/>
      <w:lvlText w:val="-"/>
      <w:lvlJc w:val="left"/>
      <w:pPr>
        <w:ind w:left="2138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05A1F79"/>
    <w:multiLevelType w:val="hybridMultilevel"/>
    <w:tmpl w:val="28209E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2866"/>
    <w:multiLevelType w:val="hybridMultilevel"/>
    <w:tmpl w:val="8316487A"/>
    <w:lvl w:ilvl="0" w:tplc="EB5480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CF6689"/>
    <w:multiLevelType w:val="hybridMultilevel"/>
    <w:tmpl w:val="E65E5DD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03F0"/>
    <w:multiLevelType w:val="hybridMultilevel"/>
    <w:tmpl w:val="1B4C8B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77FC1"/>
    <w:multiLevelType w:val="hybridMultilevel"/>
    <w:tmpl w:val="FFCCFD7E"/>
    <w:lvl w:ilvl="0" w:tplc="040E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9332DB"/>
    <w:multiLevelType w:val="hybridMultilevel"/>
    <w:tmpl w:val="6EF06C48"/>
    <w:lvl w:ilvl="0" w:tplc="3B6637FE">
      <w:numFmt w:val="bullet"/>
      <w:lvlText w:val="-"/>
      <w:lvlJc w:val="left"/>
      <w:pPr>
        <w:ind w:left="2138" w:hanging="360"/>
      </w:pPr>
      <w:rPr>
        <w:rFonts w:ascii="Trebuchet MS" w:eastAsia="Times New Roman" w:hAnsi="Trebuchet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CED0800"/>
    <w:multiLevelType w:val="hybridMultilevel"/>
    <w:tmpl w:val="CE7042B4"/>
    <w:lvl w:ilvl="0" w:tplc="220EBFFC">
      <w:start w:val="1"/>
      <w:numFmt w:val="decimal"/>
      <w:pStyle w:val="Cmsor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34519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8554C"/>
    <w:multiLevelType w:val="hybridMultilevel"/>
    <w:tmpl w:val="06DED1EA"/>
    <w:lvl w:ilvl="0" w:tplc="3280B9A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B96AAF"/>
    <w:multiLevelType w:val="singleLevel"/>
    <w:tmpl w:val="2C0C24E2"/>
    <w:lvl w:ilvl="0">
      <w:start w:val="2"/>
      <w:numFmt w:val="decimal"/>
      <w:lvlText w:val="%1. "/>
      <w:legacy w:legacy="1" w:legacySpace="0" w:legacyIndent="283"/>
      <w:lvlJc w:val="left"/>
      <w:pPr>
        <w:ind w:left="2413" w:hanging="283"/>
      </w:pPr>
      <w:rPr>
        <w:rFonts w:ascii="H-Times New Roman" w:hAnsi="H-Times New Roman" w:hint="default"/>
        <w:b w:val="0"/>
        <w:i w:val="0"/>
        <w:sz w:val="27"/>
      </w:rPr>
    </w:lvl>
  </w:abstractNum>
  <w:abstractNum w:abstractNumId="15" w15:restartNumberingAfterBreak="0">
    <w:nsid w:val="7B9C52BC"/>
    <w:multiLevelType w:val="hybridMultilevel"/>
    <w:tmpl w:val="652A6C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0"/>
  </w:num>
  <w:num w:numId="5">
    <w:abstractNumId w:val="7"/>
  </w:num>
  <w:num w:numId="6">
    <w:abstractNumId w:val="12"/>
  </w:num>
  <w:num w:numId="7">
    <w:abstractNumId w:val="12"/>
  </w:num>
  <w:num w:numId="8">
    <w:abstractNumId w:val="12"/>
    <w:lvlOverride w:ilvl="0">
      <w:startOverride w:val="6"/>
    </w:lvlOverride>
  </w:num>
  <w:num w:numId="9">
    <w:abstractNumId w:val="12"/>
  </w:num>
  <w:num w:numId="10">
    <w:abstractNumId w:val="12"/>
    <w:lvlOverride w:ilvl="0">
      <w:startOverride w:val="6"/>
    </w:lvlOverride>
  </w:num>
  <w:num w:numId="11">
    <w:abstractNumId w:val="12"/>
  </w:num>
  <w:num w:numId="12">
    <w:abstractNumId w:val="12"/>
    <w:lvlOverride w:ilvl="0">
      <w:startOverride w:val="6"/>
    </w:lvlOverride>
  </w:num>
  <w:num w:numId="13">
    <w:abstractNumId w:val="12"/>
  </w:num>
  <w:num w:numId="14">
    <w:abstractNumId w:val="1"/>
  </w:num>
  <w:num w:numId="15">
    <w:abstractNumId w:val="12"/>
    <w:lvlOverride w:ilvl="0">
      <w:startOverride w:val="7"/>
    </w:lvlOverride>
  </w:num>
  <w:num w:numId="16">
    <w:abstractNumId w:val="12"/>
  </w:num>
  <w:num w:numId="17">
    <w:abstractNumId w:val="12"/>
    <w:lvlOverride w:ilvl="0">
      <w:startOverride w:val="3"/>
    </w:lvlOverride>
  </w:num>
  <w:num w:numId="18">
    <w:abstractNumId w:val="12"/>
    <w:lvlOverride w:ilvl="0">
      <w:startOverride w:val="8"/>
    </w:lvlOverride>
  </w:num>
  <w:num w:numId="19">
    <w:abstractNumId w:val="12"/>
  </w:num>
  <w:num w:numId="20">
    <w:abstractNumId w:val="12"/>
  </w:num>
  <w:num w:numId="21">
    <w:abstractNumId w:val="12"/>
    <w:lvlOverride w:ilvl="0">
      <w:startOverride w:val="10"/>
    </w:lvlOverride>
  </w:num>
  <w:num w:numId="22">
    <w:abstractNumId w:val="14"/>
  </w:num>
  <w:num w:numId="23">
    <w:abstractNumId w:val="1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413" w:hanging="283"/>
        </w:pPr>
        <w:rPr>
          <w:rFonts w:ascii="H-Times New Roman" w:hAnsi="H-Times New Roman" w:hint="default"/>
          <w:b w:val="0"/>
          <w:i w:val="0"/>
          <w:sz w:val="27"/>
        </w:rPr>
      </w:lvl>
    </w:lvlOverride>
  </w:num>
  <w:num w:numId="24">
    <w:abstractNumId w:val="12"/>
    <w:lvlOverride w:ilvl="0">
      <w:startOverride w:val="3"/>
    </w:lvlOverride>
  </w:num>
  <w:num w:numId="25">
    <w:abstractNumId w:val="2"/>
  </w:num>
  <w:num w:numId="26">
    <w:abstractNumId w:val="6"/>
  </w:num>
  <w:num w:numId="27">
    <w:abstractNumId w:val="3"/>
  </w:num>
  <w:num w:numId="28">
    <w:abstractNumId w:val="11"/>
  </w:num>
  <w:num w:numId="29">
    <w:abstractNumId w:val="0"/>
  </w:num>
  <w:num w:numId="30">
    <w:abstractNumId w:val="5"/>
  </w:num>
  <w:num w:numId="31">
    <w:abstractNumId w:val="9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D8"/>
    <w:rsid w:val="000031DE"/>
    <w:rsid w:val="00014870"/>
    <w:rsid w:val="00016910"/>
    <w:rsid w:val="000173AB"/>
    <w:rsid w:val="000349C0"/>
    <w:rsid w:val="00034BF0"/>
    <w:rsid w:val="000372EC"/>
    <w:rsid w:val="000418A8"/>
    <w:rsid w:val="00082547"/>
    <w:rsid w:val="00093B59"/>
    <w:rsid w:val="000A03DF"/>
    <w:rsid w:val="000D1592"/>
    <w:rsid w:val="000D6B40"/>
    <w:rsid w:val="0010650E"/>
    <w:rsid w:val="00107AA0"/>
    <w:rsid w:val="00113C06"/>
    <w:rsid w:val="00126F71"/>
    <w:rsid w:val="00131D53"/>
    <w:rsid w:val="00162C60"/>
    <w:rsid w:val="001652B5"/>
    <w:rsid w:val="00185631"/>
    <w:rsid w:val="001909A9"/>
    <w:rsid w:val="00194C7B"/>
    <w:rsid w:val="0019576C"/>
    <w:rsid w:val="001B29CC"/>
    <w:rsid w:val="001B5EED"/>
    <w:rsid w:val="001C1037"/>
    <w:rsid w:val="001D2642"/>
    <w:rsid w:val="002028D8"/>
    <w:rsid w:val="002656A8"/>
    <w:rsid w:val="00274157"/>
    <w:rsid w:val="00285FCE"/>
    <w:rsid w:val="00295AC0"/>
    <w:rsid w:val="00295EDD"/>
    <w:rsid w:val="00296DEE"/>
    <w:rsid w:val="002C3E8A"/>
    <w:rsid w:val="002F3B76"/>
    <w:rsid w:val="002F6CE2"/>
    <w:rsid w:val="0031042A"/>
    <w:rsid w:val="00315F38"/>
    <w:rsid w:val="00351414"/>
    <w:rsid w:val="00360887"/>
    <w:rsid w:val="00370667"/>
    <w:rsid w:val="003731EB"/>
    <w:rsid w:val="00384859"/>
    <w:rsid w:val="00397C5F"/>
    <w:rsid w:val="003A4CF6"/>
    <w:rsid w:val="003C5531"/>
    <w:rsid w:val="003D6779"/>
    <w:rsid w:val="003E58B9"/>
    <w:rsid w:val="003F1172"/>
    <w:rsid w:val="003F3EBA"/>
    <w:rsid w:val="00407292"/>
    <w:rsid w:val="00435CAF"/>
    <w:rsid w:val="00467EF3"/>
    <w:rsid w:val="0048202E"/>
    <w:rsid w:val="004A0164"/>
    <w:rsid w:val="004B3C89"/>
    <w:rsid w:val="004B6ED2"/>
    <w:rsid w:val="004C196A"/>
    <w:rsid w:val="004C6004"/>
    <w:rsid w:val="004C774A"/>
    <w:rsid w:val="00500426"/>
    <w:rsid w:val="00510131"/>
    <w:rsid w:val="005119D9"/>
    <w:rsid w:val="00540317"/>
    <w:rsid w:val="00551373"/>
    <w:rsid w:val="00562029"/>
    <w:rsid w:val="00577092"/>
    <w:rsid w:val="005828FB"/>
    <w:rsid w:val="005A7ECC"/>
    <w:rsid w:val="005B5553"/>
    <w:rsid w:val="005D1A1C"/>
    <w:rsid w:val="005D66CF"/>
    <w:rsid w:val="005F2FAD"/>
    <w:rsid w:val="006069B3"/>
    <w:rsid w:val="00615BBF"/>
    <w:rsid w:val="00616AE7"/>
    <w:rsid w:val="00630964"/>
    <w:rsid w:val="00645885"/>
    <w:rsid w:val="00664FA9"/>
    <w:rsid w:val="006663A2"/>
    <w:rsid w:val="00681201"/>
    <w:rsid w:val="0068139A"/>
    <w:rsid w:val="00686201"/>
    <w:rsid w:val="00691012"/>
    <w:rsid w:val="006B2AEF"/>
    <w:rsid w:val="006C204F"/>
    <w:rsid w:val="006C31DD"/>
    <w:rsid w:val="006F3C7E"/>
    <w:rsid w:val="006F3E07"/>
    <w:rsid w:val="006F5557"/>
    <w:rsid w:val="007118CD"/>
    <w:rsid w:val="00712212"/>
    <w:rsid w:val="00722224"/>
    <w:rsid w:val="00727908"/>
    <w:rsid w:val="00740F3C"/>
    <w:rsid w:val="00756ABF"/>
    <w:rsid w:val="007709EF"/>
    <w:rsid w:val="0077501E"/>
    <w:rsid w:val="007765D1"/>
    <w:rsid w:val="00782E02"/>
    <w:rsid w:val="007913A2"/>
    <w:rsid w:val="00796929"/>
    <w:rsid w:val="007A1F55"/>
    <w:rsid w:val="007A2531"/>
    <w:rsid w:val="007A76A2"/>
    <w:rsid w:val="007B6899"/>
    <w:rsid w:val="007C52E7"/>
    <w:rsid w:val="007E0901"/>
    <w:rsid w:val="007E737C"/>
    <w:rsid w:val="007F04C3"/>
    <w:rsid w:val="00812261"/>
    <w:rsid w:val="0081389A"/>
    <w:rsid w:val="00815E94"/>
    <w:rsid w:val="00817BAE"/>
    <w:rsid w:val="0082520D"/>
    <w:rsid w:val="00831700"/>
    <w:rsid w:val="00840E71"/>
    <w:rsid w:val="008474B8"/>
    <w:rsid w:val="00863F49"/>
    <w:rsid w:val="00886E3B"/>
    <w:rsid w:val="008B6B25"/>
    <w:rsid w:val="008F2987"/>
    <w:rsid w:val="008F6E97"/>
    <w:rsid w:val="008F76F4"/>
    <w:rsid w:val="008F7A4E"/>
    <w:rsid w:val="00917800"/>
    <w:rsid w:val="0092587F"/>
    <w:rsid w:val="00930710"/>
    <w:rsid w:val="009314CE"/>
    <w:rsid w:val="00935C7C"/>
    <w:rsid w:val="0098026D"/>
    <w:rsid w:val="0098081F"/>
    <w:rsid w:val="00993A71"/>
    <w:rsid w:val="00996C34"/>
    <w:rsid w:val="009B736C"/>
    <w:rsid w:val="009E394B"/>
    <w:rsid w:val="00A018D2"/>
    <w:rsid w:val="00A0468B"/>
    <w:rsid w:val="00A259D9"/>
    <w:rsid w:val="00A34985"/>
    <w:rsid w:val="00A37CD4"/>
    <w:rsid w:val="00A55B52"/>
    <w:rsid w:val="00A769EF"/>
    <w:rsid w:val="00A963AE"/>
    <w:rsid w:val="00AA1F66"/>
    <w:rsid w:val="00AB1AC5"/>
    <w:rsid w:val="00AB72F8"/>
    <w:rsid w:val="00AC2640"/>
    <w:rsid w:val="00AD28B4"/>
    <w:rsid w:val="00AF0085"/>
    <w:rsid w:val="00B012C7"/>
    <w:rsid w:val="00B136E0"/>
    <w:rsid w:val="00B61AD2"/>
    <w:rsid w:val="00B66BB3"/>
    <w:rsid w:val="00B73208"/>
    <w:rsid w:val="00B776FE"/>
    <w:rsid w:val="00B911C1"/>
    <w:rsid w:val="00B94326"/>
    <w:rsid w:val="00BB1817"/>
    <w:rsid w:val="00BB50B5"/>
    <w:rsid w:val="00BD03FA"/>
    <w:rsid w:val="00BF2904"/>
    <w:rsid w:val="00BF5875"/>
    <w:rsid w:val="00C01B82"/>
    <w:rsid w:val="00C0416D"/>
    <w:rsid w:val="00C134D8"/>
    <w:rsid w:val="00C25346"/>
    <w:rsid w:val="00C60CA6"/>
    <w:rsid w:val="00C63068"/>
    <w:rsid w:val="00C8532E"/>
    <w:rsid w:val="00C964DE"/>
    <w:rsid w:val="00CA30C6"/>
    <w:rsid w:val="00CA47EE"/>
    <w:rsid w:val="00CB07B2"/>
    <w:rsid w:val="00CC48C3"/>
    <w:rsid w:val="00CD3077"/>
    <w:rsid w:val="00CD5D81"/>
    <w:rsid w:val="00CD6EF5"/>
    <w:rsid w:val="00CF72D4"/>
    <w:rsid w:val="00D23381"/>
    <w:rsid w:val="00D4003D"/>
    <w:rsid w:val="00D50AD0"/>
    <w:rsid w:val="00D801FA"/>
    <w:rsid w:val="00D81048"/>
    <w:rsid w:val="00DE44D6"/>
    <w:rsid w:val="00DE4ACE"/>
    <w:rsid w:val="00DF0D71"/>
    <w:rsid w:val="00E039A2"/>
    <w:rsid w:val="00E07307"/>
    <w:rsid w:val="00E25A5F"/>
    <w:rsid w:val="00E648FA"/>
    <w:rsid w:val="00E75E33"/>
    <w:rsid w:val="00E77264"/>
    <w:rsid w:val="00E95F13"/>
    <w:rsid w:val="00EC0406"/>
    <w:rsid w:val="00ED605B"/>
    <w:rsid w:val="00EE4AF0"/>
    <w:rsid w:val="00EF1BD8"/>
    <w:rsid w:val="00F02260"/>
    <w:rsid w:val="00F07DE7"/>
    <w:rsid w:val="00F17DA1"/>
    <w:rsid w:val="00F64AAD"/>
    <w:rsid w:val="00F819C3"/>
    <w:rsid w:val="00F850E9"/>
    <w:rsid w:val="00F90D1F"/>
    <w:rsid w:val="00FA32A2"/>
    <w:rsid w:val="00FB6C25"/>
    <w:rsid w:val="00FC0C6C"/>
    <w:rsid w:val="00FD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C72803C"/>
  <w15:chartTrackingRefBased/>
  <w15:docId w15:val="{041C20EF-CE5A-4F07-98D2-AFF012A0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rebuchet MS" w:hAnsi="Trebuchet MS"/>
      <w:b/>
      <w:bCs/>
      <w:sz w:val="32"/>
    </w:rPr>
  </w:style>
  <w:style w:type="paragraph" w:styleId="Cmsor2">
    <w:name w:val="heading 2"/>
    <w:basedOn w:val="Norml"/>
    <w:next w:val="Norml"/>
    <w:qFormat/>
    <w:pPr>
      <w:keepNext/>
      <w:numPr>
        <w:numId w:val="20"/>
      </w:numPr>
      <w:spacing w:line="360" w:lineRule="auto"/>
      <w:outlineLvl w:val="1"/>
    </w:pPr>
    <w:rPr>
      <w:rFonts w:ascii="Trebuchet MS" w:hAnsi="Trebuchet MS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Trebuchet MS" w:hAnsi="Trebuchet MS"/>
      <w:b/>
      <w:bCs/>
      <w:caps/>
      <w:sz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Trebuchet MS" w:hAnsi="Trebuchet MS"/>
      <w:b/>
      <w:bCs/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Trebuchet MS" w:hAnsi="Trebuchet MS"/>
      <w:color w:val="FFFFFF"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rFonts w:ascii="Trebuchet MS" w:hAnsi="Trebuchet MS"/>
      <w:b/>
      <w:bCs/>
      <w:sz w:val="40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rFonts w:ascii="Trebuchet MS" w:hAnsi="Trebuchet MS"/>
      <w:b/>
      <w:bCs/>
      <w:color w:val="FFFFFF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rFonts w:ascii="Trebuchet MS" w:hAnsi="Trebuchet MS"/>
      <w:i/>
      <w:iCs/>
      <w:sz w:val="20"/>
    </w:rPr>
  </w:style>
  <w:style w:type="paragraph" w:styleId="Cmsor9">
    <w:name w:val="heading 9"/>
    <w:basedOn w:val="Norml"/>
    <w:next w:val="Norml"/>
    <w:qFormat/>
    <w:pPr>
      <w:keepNext/>
      <w:jc w:val="right"/>
      <w:outlineLvl w:val="8"/>
    </w:pPr>
    <w:rPr>
      <w:rFonts w:ascii="Trebuchet MS" w:hAnsi="Trebuchet MS"/>
      <w:i/>
      <w:i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rPr>
      <w:rFonts w:ascii="Trebuchet MS" w:hAnsi="Trebuchet MS"/>
      <w:b/>
      <w:bCs/>
      <w:sz w:val="20"/>
    </w:rPr>
  </w:style>
  <w:style w:type="paragraph" w:styleId="Szvegtrzsbehzssal">
    <w:name w:val="Body Text Indent"/>
    <w:basedOn w:val="Norml"/>
    <w:pPr>
      <w:tabs>
        <w:tab w:val="num" w:pos="360"/>
      </w:tabs>
      <w:spacing w:line="360" w:lineRule="auto"/>
      <w:ind w:left="363" w:hanging="720"/>
    </w:pPr>
    <w:rPr>
      <w:rFonts w:ascii="Trebuchet MS" w:hAnsi="Trebuchet MS"/>
      <w:b/>
      <w:bCs/>
      <w:sz w:val="20"/>
    </w:rPr>
  </w:style>
  <w:style w:type="paragraph" w:styleId="Szvegtrzsbehzssal2">
    <w:name w:val="Body Text Indent 2"/>
    <w:basedOn w:val="Norml"/>
    <w:pPr>
      <w:ind w:left="180"/>
    </w:pPr>
    <w:rPr>
      <w:color w:val="808080"/>
    </w:rPr>
  </w:style>
  <w:style w:type="paragraph" w:styleId="Szvegtrzsbehzssal3">
    <w:name w:val="Body Text Indent 3"/>
    <w:basedOn w:val="Norml"/>
    <w:pPr>
      <w:tabs>
        <w:tab w:val="num" w:pos="180"/>
      </w:tabs>
      <w:spacing w:line="360" w:lineRule="auto"/>
      <w:ind w:left="180"/>
    </w:pPr>
    <w:rPr>
      <w:rFonts w:ascii="Trebuchet MS" w:hAnsi="Trebuchet MS"/>
      <w:color w:val="808080"/>
      <w:sz w:val="20"/>
    </w:rPr>
  </w:style>
  <w:style w:type="paragraph" w:styleId="Szvegtrzs2">
    <w:name w:val="Body Text 2"/>
    <w:basedOn w:val="Norml"/>
    <w:pPr>
      <w:spacing w:line="360" w:lineRule="auto"/>
    </w:pPr>
    <w:rPr>
      <w:color w:val="808080"/>
    </w:rPr>
  </w:style>
  <w:style w:type="paragraph" w:styleId="Szvegtrzs3">
    <w:name w:val="Body Text 3"/>
    <w:basedOn w:val="Norml"/>
    <w:pPr>
      <w:spacing w:line="360" w:lineRule="auto"/>
    </w:pPr>
    <w:rPr>
      <w:rFonts w:ascii="Trebuchet MS" w:hAnsi="Trebuchet MS"/>
      <w:sz w:val="20"/>
    </w:rPr>
  </w:style>
  <w:style w:type="paragraph" w:customStyle="1" w:styleId="BodyText21">
    <w:name w:val="Body Text 21"/>
    <w:basedOn w:val="Norm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styleId="Mrltotthiperhivatkozs">
    <w:name w:val="FollowedHyperlink"/>
    <w:rPr>
      <w:color w:val="800080"/>
      <w:u w:val="single"/>
    </w:rPr>
  </w:style>
  <w:style w:type="paragraph" w:styleId="Lbjegyzetszveg">
    <w:name w:val="footnote text"/>
    <w:basedOn w:val="Norml"/>
    <w:link w:val="LbjegyzetszvegChar"/>
    <w:rsid w:val="00615BB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15BBF"/>
  </w:style>
  <w:style w:type="character" w:styleId="Lbjegyzet-hivatkozs">
    <w:name w:val="footnote reference"/>
    <w:rsid w:val="00615BBF"/>
    <w:rPr>
      <w:vertAlign w:val="superscript"/>
    </w:rPr>
  </w:style>
  <w:style w:type="paragraph" w:styleId="Buborkszveg">
    <w:name w:val="Balloon Text"/>
    <w:basedOn w:val="Norml"/>
    <w:link w:val="BuborkszvegChar"/>
    <w:rsid w:val="00A963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963AE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rsid w:val="008F2987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8F2987"/>
  </w:style>
  <w:style w:type="character" w:styleId="Vgjegyzet-hivatkozs">
    <w:name w:val="endnote reference"/>
    <w:rsid w:val="008F2987"/>
    <w:rPr>
      <w:vertAlign w:val="superscript"/>
    </w:rPr>
  </w:style>
  <w:style w:type="character" w:customStyle="1" w:styleId="lfejChar">
    <w:name w:val="Élőfej Char"/>
    <w:link w:val="lfej"/>
    <w:uiPriority w:val="99"/>
    <w:rsid w:val="008F2987"/>
    <w:rPr>
      <w:sz w:val="24"/>
      <w:szCs w:val="24"/>
    </w:rPr>
  </w:style>
  <w:style w:type="character" w:styleId="Jegyzethivatkozs">
    <w:name w:val="annotation reference"/>
    <w:rsid w:val="00285FC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85FC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85FCE"/>
  </w:style>
  <w:style w:type="paragraph" w:styleId="Megjegyzstrgya">
    <w:name w:val="annotation subject"/>
    <w:basedOn w:val="Jegyzetszveg"/>
    <w:next w:val="Jegyzetszveg"/>
    <w:link w:val="MegjegyzstrgyaChar"/>
    <w:rsid w:val="00285FCE"/>
    <w:rPr>
      <w:b/>
      <w:bCs/>
    </w:rPr>
  </w:style>
  <w:style w:type="character" w:customStyle="1" w:styleId="MegjegyzstrgyaChar">
    <w:name w:val="Megjegyzés tárgya Char"/>
    <w:link w:val="Megjegyzstrgya"/>
    <w:rsid w:val="00285FCE"/>
    <w:rPr>
      <w:b/>
      <w:bCs/>
    </w:rPr>
  </w:style>
  <w:style w:type="table" w:styleId="Rcsostblzat">
    <w:name w:val="Table Grid"/>
    <w:basedOn w:val="Normltblzat"/>
    <w:rsid w:val="0071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7118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xim.hu/hasznos/dokumentum-tar/szabalyozasi-kornyezet/2096-a-wto-hatarozat-hatalya-ala-tartozo-mezogazdasagi-termekek-listaja/fil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0b7063ff053033f14be11ea34b9ac37f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28bf0a3c6658fbddaa48b0afa19a162f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9</Value>
    </Dokumentum_x0020_t_x00ed_pus>
    <Hatályba_x0020_lépés_x0020_dátuma xmlns="92919375-b1ae-49c1-881a-4422dac2dbfd">2022-08-23T22:00:00+00:00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5</Value>
    </Term_x00e9_k>
    <Visszavonás_x0020_dátuma xmlns="92919375-b1ae-49c1-881a-4422dac2dbf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2C06-FB70-40DF-ABF9-8F2C3B6057F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5BF669-2927-426B-92C4-42D784DA1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7265F-5E07-4D03-A6EA-157022C27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2EC93-B02E-43FC-86F8-B486B7D0B35E}">
  <ds:schemaRefs>
    <ds:schemaRef ds:uri="http://schemas.microsoft.com/office/2006/documentManagement/types"/>
    <ds:schemaRef ds:uri="92919375-b1ae-49c1-881a-4422dac2dbfd"/>
    <ds:schemaRef ds:uri="http://purl.org/dc/dcmitype/"/>
    <ds:schemaRef ds:uri="http://schemas.microsoft.com/office/infopath/2007/PartnerControls"/>
    <ds:schemaRef ds:uri="adbf55d2-ac08-4a4f-9b5c-1d541779c8df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363F178B-6318-4B3E-AE43-D483C3E7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3932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FORGALMI ADATOK JELENTÉSE</vt:lpstr>
      <vt:lpstr>FORGALMI ADATOK JELENTÉSE</vt:lpstr>
    </vt:vector>
  </TitlesOfParts>
  <Company>Magyar Exporthitel Biztosító Rt.</Company>
  <LinksUpToDate>false</LinksUpToDate>
  <CharactersWithSpaces>4330</CharactersWithSpaces>
  <SharedDoc>false</SharedDoc>
  <HLinks>
    <vt:vector size="6" baseType="variant"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https://exim.hu/hasznos/dokumentum-tar/szabalyozasi-kornyezet/2096-a-wto-hatarozat-hatalya-ala-tartozo-mezogazdasagi-termekek-listaja/file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FORGALMI ADATOK JELENTÉSE</dc:title>
  <dc:subject/>
  <dc:creator>Bagyura András</dc:creator>
  <cp:keywords/>
  <cp:lastModifiedBy>Gyetvainé Horváth Mária</cp:lastModifiedBy>
  <cp:revision>5</cp:revision>
  <cp:lastPrinted>2016-06-09T12:01:00Z</cp:lastPrinted>
  <dcterms:created xsi:type="dcterms:W3CDTF">2024-03-14T10:36:00Z</dcterms:created>
  <dcterms:modified xsi:type="dcterms:W3CDTF">2024-03-14T10:37:00Z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yelv">
    <vt:lpwstr>Magyar</vt:lpwstr>
  </property>
  <property fmtid="{D5CDD505-2E9C-101B-9397-08002B2CF9AE}" pid="3" name="Termék">
    <vt:lpwstr>5;#(C) Halasztott fizetésű követelések biztosítása</vt:lpwstr>
  </property>
  <property fmtid="{D5CDD505-2E9C-101B-9397-08002B2CF9AE}" pid="4" name="Dokumentum típus">
    <vt:lpwstr>9;#Forgalmi jelentés</vt:lpwstr>
  </property>
  <property fmtid="{D5CDD505-2E9C-101B-9397-08002B2CF9AE}" pid="5" name="Archív">
    <vt:lpwstr>0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Hatályba lépés dátuma">
    <vt:lpwstr>2020-05-18T00:00:00Z</vt:lpwstr>
  </property>
  <property fmtid="{D5CDD505-2E9C-101B-9397-08002B2CF9AE}" pid="10" name="Visszavonás dátuma">
    <vt:lpwstr/>
  </property>
  <property fmtid="{D5CDD505-2E9C-101B-9397-08002B2CF9AE}" pid="11" name="ContentTypeId">
    <vt:lpwstr>0x01010078DCD996D746ED49A2CFF400FA4D350A</vt:lpwstr>
  </property>
</Properties>
</file>